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AE35E" w14:textId="77777777" w:rsidR="00A60697" w:rsidRPr="00837F25" w:rsidRDefault="00A60697" w:rsidP="00A60697">
      <w:pPr>
        <w:spacing w:after="60"/>
        <w:jc w:val="center"/>
        <w:rPr>
          <w:rFonts w:cs="Arial"/>
          <w:b/>
        </w:rPr>
      </w:pPr>
    </w:p>
    <w:p w14:paraId="7AC16722" w14:textId="77777777" w:rsidR="00A60697" w:rsidRDefault="00A60697" w:rsidP="00A60697">
      <w:pPr>
        <w:spacing w:after="60"/>
        <w:jc w:val="center"/>
        <w:rPr>
          <w:rFonts w:cs="Arial"/>
          <w:b/>
          <w:lang w:val="en-US"/>
        </w:rPr>
      </w:pPr>
    </w:p>
    <w:p w14:paraId="57CC9F0A" w14:textId="6EB74705" w:rsidR="00A60697" w:rsidRPr="00B62D94" w:rsidRDefault="00A60697" w:rsidP="00A60697">
      <w:pPr>
        <w:spacing w:after="60"/>
        <w:rPr>
          <w:rFonts w:asciiTheme="minorHAnsi" w:hAnsiTheme="minorHAnsi" w:cstheme="minorHAnsi"/>
          <w:b/>
          <w:lang w:val="en-US"/>
        </w:rPr>
      </w:pPr>
    </w:p>
    <w:p w14:paraId="5FFE2743" w14:textId="77777777" w:rsidR="00A60697" w:rsidRPr="00B62D94" w:rsidRDefault="00A60697" w:rsidP="00A60697">
      <w:pPr>
        <w:spacing w:after="60"/>
        <w:jc w:val="center"/>
        <w:rPr>
          <w:rFonts w:asciiTheme="minorHAnsi" w:hAnsiTheme="minorHAnsi" w:cstheme="minorHAnsi"/>
          <w:b/>
          <w:lang w:val="en-US"/>
        </w:rPr>
      </w:pPr>
    </w:p>
    <w:p w14:paraId="34350D02" w14:textId="77777777" w:rsidR="00A60697" w:rsidRDefault="00A60697" w:rsidP="00A60697">
      <w:pPr>
        <w:shd w:val="clear" w:color="auto" w:fill="B8CCE4" w:themeFill="accent1" w:themeFillTint="66"/>
        <w:spacing w:after="12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7240CD21" w14:textId="77777777" w:rsidR="00A60697" w:rsidRPr="00606092" w:rsidRDefault="00A60697" w:rsidP="00A60697">
      <w:pPr>
        <w:shd w:val="clear" w:color="auto" w:fill="B8CCE4" w:themeFill="accent1" w:themeFillTint="66"/>
        <w:spacing w:after="12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3B0A6F2A" w14:textId="77777777" w:rsidR="00A60697" w:rsidRPr="00B62D94" w:rsidRDefault="00A60697" w:rsidP="00A60697">
      <w:pPr>
        <w:shd w:val="clear" w:color="auto" w:fill="B8CCE4" w:themeFill="accent1" w:themeFillTint="66"/>
        <w:spacing w:after="6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ΠΡΟΓΡΑΜΜΑΤΟΣ ΗΠΕΙΡΟΣ 2021-2027</w:t>
      </w:r>
    </w:p>
    <w:p w14:paraId="1A57619F" w14:textId="77777777" w:rsidR="00A60697" w:rsidRPr="00B62D94" w:rsidRDefault="00A60697" w:rsidP="00A60697">
      <w:pPr>
        <w:spacing w:after="60"/>
        <w:jc w:val="center"/>
        <w:rPr>
          <w:rFonts w:asciiTheme="minorHAnsi" w:hAnsiTheme="minorHAnsi" w:cstheme="minorHAnsi"/>
          <w:b/>
        </w:rPr>
      </w:pPr>
    </w:p>
    <w:p w14:paraId="2548CF8E" w14:textId="77777777" w:rsidR="00A60697" w:rsidRPr="00B62D94" w:rsidRDefault="00A60697" w:rsidP="00A60697">
      <w:pPr>
        <w:spacing w:after="60"/>
        <w:jc w:val="center"/>
        <w:rPr>
          <w:rFonts w:asciiTheme="minorHAnsi" w:hAnsiTheme="minorHAnsi" w:cstheme="minorHAnsi"/>
          <w:b/>
        </w:rPr>
      </w:pPr>
    </w:p>
    <w:p w14:paraId="754F364D" w14:textId="77777777" w:rsidR="00A60697" w:rsidRPr="00B62D94" w:rsidRDefault="00A60697" w:rsidP="00A60697">
      <w:pPr>
        <w:spacing w:after="60"/>
        <w:jc w:val="center"/>
        <w:rPr>
          <w:rFonts w:asciiTheme="minorHAnsi" w:hAnsiTheme="minorHAnsi" w:cstheme="minorHAnsi"/>
          <w:b/>
        </w:rPr>
      </w:pPr>
    </w:p>
    <w:p w14:paraId="7AE31F41" w14:textId="77777777" w:rsidR="00A60697" w:rsidRPr="00B62D94" w:rsidRDefault="00A60697" w:rsidP="00A60697">
      <w:pPr>
        <w:spacing w:after="60"/>
        <w:jc w:val="center"/>
        <w:rPr>
          <w:rFonts w:asciiTheme="minorHAnsi" w:hAnsiTheme="minorHAnsi" w:cstheme="minorHAnsi"/>
          <w:b/>
        </w:rPr>
      </w:pPr>
    </w:p>
    <w:p w14:paraId="76330768" w14:textId="77777777" w:rsidR="00A60697" w:rsidRPr="00B62D94" w:rsidRDefault="00A60697" w:rsidP="00A60697">
      <w:pPr>
        <w:spacing w:after="60"/>
        <w:jc w:val="center"/>
        <w:rPr>
          <w:rFonts w:asciiTheme="minorHAnsi" w:hAnsiTheme="minorHAnsi" w:cstheme="minorHAnsi"/>
          <w:b/>
        </w:rPr>
      </w:pPr>
    </w:p>
    <w:p w14:paraId="1EB0184B" w14:textId="77777777" w:rsidR="00A60697" w:rsidRPr="00B62D94" w:rsidRDefault="00A60697" w:rsidP="00A60697">
      <w:pPr>
        <w:spacing w:after="60"/>
        <w:jc w:val="center"/>
        <w:rPr>
          <w:rFonts w:asciiTheme="minorHAnsi" w:hAnsiTheme="minorHAnsi" w:cstheme="minorHAnsi"/>
          <w:b/>
        </w:rPr>
      </w:pPr>
    </w:p>
    <w:p w14:paraId="64A0C44B" w14:textId="77777777" w:rsidR="00A60697" w:rsidRPr="00B62D94" w:rsidRDefault="00A60697" w:rsidP="00A60697">
      <w:pPr>
        <w:spacing w:after="6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A60697" w:rsidRPr="00B62D94" w14:paraId="4B4F59D5" w14:textId="77777777" w:rsidTr="005F7BEA">
        <w:tc>
          <w:tcPr>
            <w:tcW w:w="3965" w:type="dxa"/>
            <w:shd w:val="clear" w:color="auto" w:fill="auto"/>
            <w:vAlign w:val="center"/>
          </w:tcPr>
          <w:p w14:paraId="0697634A" w14:textId="77777777" w:rsidR="00A60697" w:rsidRPr="00B62D94" w:rsidRDefault="00A60697" w:rsidP="005F7BEA">
            <w:pPr>
              <w:spacing w:after="60"/>
              <w:jc w:val="center"/>
              <w:rPr>
                <w:rFonts w:asciiTheme="minorHAnsi" w:hAnsiTheme="minorHAnsi" w:cstheme="minorHAnsi"/>
                <w:b/>
                <w:sz w:val="28"/>
                <w:szCs w:val="28"/>
              </w:rPr>
            </w:pPr>
            <w:r w:rsidRPr="00B62D94">
              <w:rPr>
                <w:rFonts w:asciiTheme="minorHAnsi" w:hAnsiTheme="minorHAnsi" w:cstheme="minorHAnsi"/>
                <w:b/>
                <w:sz w:val="28"/>
                <w:szCs w:val="28"/>
              </w:rPr>
              <w:t>Πρόγραμμα</w:t>
            </w:r>
          </w:p>
        </w:tc>
        <w:tc>
          <w:tcPr>
            <w:tcW w:w="4337" w:type="dxa"/>
            <w:shd w:val="clear" w:color="auto" w:fill="auto"/>
            <w:vAlign w:val="center"/>
          </w:tcPr>
          <w:p w14:paraId="78C8D2E3" w14:textId="77777777" w:rsidR="00A60697" w:rsidRPr="00B62D94" w:rsidRDefault="00A60697" w:rsidP="005F7BEA">
            <w:pPr>
              <w:spacing w:after="6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A60697" w:rsidRPr="00B62D94" w14:paraId="0A8B0B28" w14:textId="77777777" w:rsidTr="005F7BEA">
        <w:tc>
          <w:tcPr>
            <w:tcW w:w="3965" w:type="dxa"/>
            <w:tcBorders>
              <w:bottom w:val="single" w:sz="4" w:space="0" w:color="auto"/>
            </w:tcBorders>
            <w:shd w:val="clear" w:color="auto" w:fill="auto"/>
            <w:vAlign w:val="center"/>
          </w:tcPr>
          <w:p w14:paraId="3E361486" w14:textId="77777777" w:rsidR="00A60697" w:rsidRPr="00B62D94" w:rsidRDefault="00A60697" w:rsidP="005F7BEA">
            <w:pPr>
              <w:spacing w:after="60"/>
              <w:jc w:val="center"/>
              <w:rPr>
                <w:rFonts w:asciiTheme="minorHAnsi" w:hAnsiTheme="minorHAnsi" w:cstheme="minorHAnsi"/>
                <w:b/>
                <w:sz w:val="28"/>
                <w:szCs w:val="28"/>
              </w:rPr>
            </w:pPr>
            <w:r w:rsidRPr="00B62D94">
              <w:rPr>
                <w:rFonts w:asciiTheme="minorHAnsi" w:hAnsiTheme="minorHAnsi" w:cstheme="minorHAnsi"/>
                <w:b/>
                <w:sz w:val="28"/>
                <w:szCs w:val="28"/>
              </w:rPr>
              <w:t>CCI Προγράμματος</w:t>
            </w:r>
          </w:p>
        </w:tc>
        <w:tc>
          <w:tcPr>
            <w:tcW w:w="4337" w:type="dxa"/>
            <w:tcBorders>
              <w:bottom w:val="single" w:sz="4" w:space="0" w:color="auto"/>
            </w:tcBorders>
            <w:shd w:val="clear" w:color="auto" w:fill="auto"/>
            <w:vAlign w:val="center"/>
          </w:tcPr>
          <w:p w14:paraId="3BBE31D8" w14:textId="77777777" w:rsidR="00A60697" w:rsidRPr="00B62D94" w:rsidRDefault="00A60697" w:rsidP="005F7BEA">
            <w:pPr>
              <w:spacing w:after="6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A60697" w:rsidRPr="00B62D94" w14:paraId="3C677DF6" w14:textId="77777777" w:rsidTr="005F7BEA">
        <w:tc>
          <w:tcPr>
            <w:tcW w:w="3965" w:type="dxa"/>
            <w:tcBorders>
              <w:bottom w:val="single" w:sz="4" w:space="0" w:color="auto"/>
            </w:tcBorders>
            <w:shd w:val="clear" w:color="auto" w:fill="auto"/>
            <w:vAlign w:val="center"/>
          </w:tcPr>
          <w:p w14:paraId="1337AF49" w14:textId="77777777" w:rsidR="00A60697" w:rsidRPr="00B62D94" w:rsidRDefault="00A60697" w:rsidP="005F7BEA">
            <w:pPr>
              <w:spacing w:after="6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Pr="00B62D94">
              <w:rPr>
                <w:rFonts w:asciiTheme="minorHAnsi" w:hAnsiTheme="minorHAnsi" w:cstheme="minorHAnsi"/>
                <w:b/>
                <w:sz w:val="28"/>
                <w:szCs w:val="28"/>
                <w:lang w:val="en-US"/>
              </w:rPr>
              <w:t xml:space="preserve"> </w:t>
            </w:r>
            <w:r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5A4C4E5F" w14:textId="77777777" w:rsidR="00A60697" w:rsidRPr="00B62D94" w:rsidRDefault="00A60697" w:rsidP="005F7BEA">
            <w:pPr>
              <w:spacing w:after="6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A60697" w:rsidRPr="00B62D94" w14:paraId="5E144902" w14:textId="77777777" w:rsidTr="005F7BEA">
        <w:tc>
          <w:tcPr>
            <w:tcW w:w="3965" w:type="dxa"/>
            <w:tcBorders>
              <w:top w:val="single" w:sz="4" w:space="0" w:color="auto"/>
              <w:left w:val="nil"/>
              <w:bottom w:val="single" w:sz="4" w:space="0" w:color="auto"/>
              <w:right w:val="nil"/>
            </w:tcBorders>
            <w:shd w:val="clear" w:color="auto" w:fill="auto"/>
            <w:vAlign w:val="center"/>
          </w:tcPr>
          <w:p w14:paraId="69580BF9" w14:textId="77777777" w:rsidR="00A60697" w:rsidRPr="00B62D94" w:rsidRDefault="00A60697" w:rsidP="005F7BEA">
            <w:pPr>
              <w:spacing w:after="6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71D045D7" w14:textId="77777777" w:rsidR="00A60697" w:rsidRPr="00B62D94" w:rsidRDefault="00A60697" w:rsidP="005F7BEA">
            <w:pPr>
              <w:spacing w:after="60"/>
              <w:jc w:val="center"/>
              <w:rPr>
                <w:rFonts w:asciiTheme="minorHAnsi" w:hAnsiTheme="minorHAnsi" w:cstheme="minorHAnsi"/>
                <w:b/>
                <w:i/>
                <w:color w:val="E36C0A"/>
                <w:sz w:val="28"/>
                <w:szCs w:val="28"/>
              </w:rPr>
            </w:pPr>
          </w:p>
        </w:tc>
      </w:tr>
      <w:tr w:rsidR="00A60697" w:rsidRPr="00B62D94" w14:paraId="070A8B3A" w14:textId="77777777" w:rsidTr="005F7BEA">
        <w:tc>
          <w:tcPr>
            <w:tcW w:w="3965" w:type="dxa"/>
            <w:tcBorders>
              <w:top w:val="single" w:sz="4" w:space="0" w:color="auto"/>
            </w:tcBorders>
            <w:shd w:val="clear" w:color="auto" w:fill="auto"/>
            <w:vAlign w:val="center"/>
          </w:tcPr>
          <w:p w14:paraId="4B41ADF7" w14:textId="77777777" w:rsidR="00A60697" w:rsidRPr="00B62D94" w:rsidRDefault="00A60697" w:rsidP="005F7BEA">
            <w:pPr>
              <w:spacing w:after="60"/>
              <w:jc w:val="center"/>
              <w:rPr>
                <w:rFonts w:asciiTheme="minorHAnsi" w:hAnsiTheme="minorHAnsi" w:cstheme="minorHAnsi"/>
                <w:b/>
                <w:sz w:val="28"/>
                <w:szCs w:val="28"/>
              </w:rPr>
            </w:pPr>
            <w:r w:rsidRPr="00B62D94">
              <w:rPr>
                <w:rFonts w:asciiTheme="minorHAnsi" w:hAnsiTheme="minorHAnsi" w:cstheme="minorHAnsi"/>
                <w:b/>
                <w:sz w:val="28"/>
                <w:szCs w:val="28"/>
              </w:rPr>
              <w:t xml:space="preserve">Έκδοση Εγγράφου </w:t>
            </w:r>
          </w:p>
        </w:tc>
        <w:tc>
          <w:tcPr>
            <w:tcW w:w="4337" w:type="dxa"/>
            <w:tcBorders>
              <w:top w:val="single" w:sz="4" w:space="0" w:color="auto"/>
            </w:tcBorders>
            <w:shd w:val="clear" w:color="auto" w:fill="auto"/>
            <w:vAlign w:val="center"/>
          </w:tcPr>
          <w:p w14:paraId="31BBA736" w14:textId="77777777" w:rsidR="00A60697" w:rsidRPr="00B62D94" w:rsidRDefault="00A60697" w:rsidP="005F7BEA">
            <w:pPr>
              <w:spacing w:after="60"/>
              <w:jc w:val="center"/>
              <w:rPr>
                <w:rFonts w:asciiTheme="minorHAnsi" w:hAnsiTheme="minorHAnsi" w:cstheme="minorHAnsi"/>
                <w:b/>
                <w:sz w:val="28"/>
                <w:szCs w:val="28"/>
                <w:lang w:val="en-US"/>
              </w:rPr>
            </w:pPr>
            <w:r>
              <w:rPr>
                <w:rFonts w:asciiTheme="minorHAnsi" w:hAnsiTheme="minorHAnsi" w:cstheme="minorHAnsi"/>
                <w:b/>
                <w:i/>
                <w:sz w:val="28"/>
                <w:szCs w:val="28"/>
              </w:rPr>
              <w:t>2</w:t>
            </w:r>
            <w:r>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3A8BE3EC" w14:textId="77777777" w:rsidR="00A60697" w:rsidRPr="00B62D94" w:rsidRDefault="00A60697" w:rsidP="00A60697">
      <w:pPr>
        <w:spacing w:after="60"/>
        <w:jc w:val="center"/>
        <w:rPr>
          <w:rFonts w:asciiTheme="minorHAnsi" w:hAnsiTheme="minorHAnsi" w:cstheme="minorHAnsi"/>
          <w:b/>
        </w:rPr>
      </w:pPr>
    </w:p>
    <w:p w14:paraId="23B3A2E3" w14:textId="77777777" w:rsidR="00A60697" w:rsidRPr="00B62D94" w:rsidRDefault="00A60697" w:rsidP="00A60697">
      <w:pPr>
        <w:spacing w:after="60"/>
        <w:jc w:val="center"/>
        <w:rPr>
          <w:rFonts w:asciiTheme="minorHAnsi" w:hAnsiTheme="minorHAnsi" w:cstheme="minorHAnsi"/>
          <w:b/>
        </w:rPr>
      </w:pPr>
    </w:p>
    <w:p w14:paraId="3D7CA340" w14:textId="77777777" w:rsidR="00A60697" w:rsidRPr="00B62D94" w:rsidRDefault="00A60697" w:rsidP="00A60697">
      <w:pPr>
        <w:spacing w:after="60"/>
        <w:jc w:val="center"/>
        <w:rPr>
          <w:rFonts w:asciiTheme="minorHAnsi" w:hAnsiTheme="minorHAnsi" w:cstheme="minorHAnsi"/>
          <w:b/>
        </w:rPr>
      </w:pPr>
    </w:p>
    <w:p w14:paraId="718F9E58" w14:textId="77777777" w:rsidR="00A60697" w:rsidRPr="00B62D94" w:rsidRDefault="00A60697" w:rsidP="00A60697">
      <w:pPr>
        <w:spacing w:after="60"/>
        <w:jc w:val="center"/>
        <w:rPr>
          <w:rFonts w:asciiTheme="minorHAnsi" w:hAnsiTheme="minorHAnsi" w:cstheme="minorHAnsi"/>
          <w:b/>
        </w:rPr>
      </w:pPr>
    </w:p>
    <w:p w14:paraId="2DBA9CD7" w14:textId="77777777" w:rsidR="00A60697" w:rsidRPr="00B62D94" w:rsidRDefault="00A60697" w:rsidP="00A60697">
      <w:pPr>
        <w:spacing w:after="60"/>
        <w:jc w:val="center"/>
        <w:rPr>
          <w:rFonts w:asciiTheme="minorHAnsi" w:hAnsiTheme="minorHAnsi" w:cstheme="minorHAnsi"/>
          <w:b/>
        </w:rPr>
      </w:pPr>
    </w:p>
    <w:p w14:paraId="6B1FBC25" w14:textId="77777777" w:rsidR="00A60697" w:rsidRPr="00B62D94" w:rsidRDefault="00A60697" w:rsidP="00A60697">
      <w:pPr>
        <w:spacing w:after="60"/>
        <w:jc w:val="center"/>
        <w:rPr>
          <w:rFonts w:asciiTheme="minorHAnsi" w:hAnsiTheme="minorHAnsi" w:cstheme="minorHAnsi"/>
          <w:b/>
        </w:rPr>
      </w:pPr>
    </w:p>
    <w:p w14:paraId="3B81C1B1" w14:textId="77777777" w:rsidR="00A60697" w:rsidRPr="00B62D94" w:rsidRDefault="00A60697" w:rsidP="00A60697">
      <w:pPr>
        <w:spacing w:after="60"/>
        <w:jc w:val="center"/>
        <w:rPr>
          <w:rFonts w:asciiTheme="minorHAnsi" w:hAnsiTheme="minorHAnsi" w:cstheme="minorHAnsi"/>
          <w:b/>
        </w:rPr>
      </w:pPr>
    </w:p>
    <w:p w14:paraId="7BF06CA7" w14:textId="77777777" w:rsidR="00A60697" w:rsidRPr="00B62D94" w:rsidRDefault="00A60697" w:rsidP="00A60697">
      <w:pPr>
        <w:spacing w:after="60"/>
        <w:jc w:val="center"/>
        <w:rPr>
          <w:rFonts w:asciiTheme="minorHAnsi" w:hAnsiTheme="minorHAnsi" w:cstheme="minorHAnsi"/>
          <w:b/>
        </w:rPr>
      </w:pPr>
    </w:p>
    <w:p w14:paraId="51853C33" w14:textId="77777777" w:rsidR="00A60697" w:rsidRPr="00B62D94" w:rsidRDefault="00A60697" w:rsidP="00A60697">
      <w:pPr>
        <w:spacing w:after="60"/>
        <w:jc w:val="center"/>
        <w:rPr>
          <w:rFonts w:asciiTheme="minorHAnsi" w:hAnsiTheme="minorHAnsi" w:cstheme="minorHAnsi"/>
          <w:b/>
        </w:rPr>
      </w:pPr>
    </w:p>
    <w:p w14:paraId="7F636257" w14:textId="77777777" w:rsidR="00A60697" w:rsidRPr="00B62D94" w:rsidRDefault="00A60697" w:rsidP="00A60697">
      <w:pPr>
        <w:spacing w:after="60"/>
        <w:jc w:val="center"/>
        <w:rPr>
          <w:rFonts w:asciiTheme="minorHAnsi" w:hAnsiTheme="minorHAnsi" w:cstheme="minorHAnsi"/>
          <w:b/>
        </w:rPr>
      </w:pPr>
    </w:p>
    <w:p w14:paraId="22C0A070" w14:textId="77777777" w:rsidR="00A60697" w:rsidRPr="00B62D94" w:rsidRDefault="00A60697" w:rsidP="00A60697">
      <w:pPr>
        <w:spacing w:after="60"/>
        <w:jc w:val="center"/>
        <w:rPr>
          <w:rFonts w:asciiTheme="minorHAnsi" w:hAnsiTheme="minorHAnsi" w:cstheme="minorHAnsi"/>
          <w:b/>
          <w:i/>
          <w:sz w:val="32"/>
          <w:szCs w:val="32"/>
        </w:rPr>
      </w:pPr>
      <w:r>
        <w:rPr>
          <w:rFonts w:asciiTheme="minorHAnsi" w:hAnsiTheme="minorHAnsi" w:cstheme="minorHAnsi"/>
          <w:b/>
          <w:i/>
          <w:sz w:val="32"/>
          <w:szCs w:val="32"/>
        </w:rPr>
        <w:t>ΜΑΙΟΣ</w:t>
      </w:r>
      <w:r w:rsidRPr="00B62D94">
        <w:rPr>
          <w:rFonts w:asciiTheme="minorHAnsi" w:hAnsiTheme="minorHAnsi" w:cstheme="minorHAnsi"/>
          <w:b/>
          <w:i/>
          <w:sz w:val="32"/>
          <w:szCs w:val="32"/>
        </w:rPr>
        <w:t xml:space="preserve"> 202</w:t>
      </w:r>
      <w:r>
        <w:rPr>
          <w:rFonts w:asciiTheme="minorHAnsi" w:hAnsiTheme="minorHAnsi" w:cstheme="minorHAnsi"/>
          <w:b/>
          <w:i/>
          <w:sz w:val="32"/>
          <w:szCs w:val="32"/>
        </w:rPr>
        <w:t>3</w:t>
      </w:r>
    </w:p>
    <w:p w14:paraId="52D7B3D7" w14:textId="77777777" w:rsidR="00A60697" w:rsidRPr="00B62D94" w:rsidRDefault="00A60697" w:rsidP="00A60697">
      <w:pPr>
        <w:spacing w:after="60"/>
        <w:rPr>
          <w:rFonts w:asciiTheme="minorHAnsi" w:hAnsiTheme="minorHAnsi" w:cstheme="minorHAnsi"/>
        </w:rPr>
      </w:pPr>
    </w:p>
    <w:p w14:paraId="381B2010" w14:textId="77777777" w:rsidR="00A60697" w:rsidRPr="00B62D94" w:rsidRDefault="00A60697" w:rsidP="00A60697">
      <w:pPr>
        <w:spacing w:after="60"/>
        <w:rPr>
          <w:rFonts w:asciiTheme="minorHAnsi" w:hAnsiTheme="minorHAnsi" w:cstheme="minorHAnsi"/>
          <w:b/>
        </w:rPr>
        <w:sectPr w:rsidR="00A60697" w:rsidRPr="00B62D94" w:rsidSect="00A606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851" w:left="1797" w:header="709" w:footer="709" w:gutter="0"/>
          <w:cols w:space="708"/>
          <w:titlePg/>
          <w:docGrid w:linePitch="360"/>
        </w:sectPr>
      </w:pPr>
    </w:p>
    <w:p w14:paraId="03A9E14E" w14:textId="77777777" w:rsidR="00A60697" w:rsidRDefault="00A60697" w:rsidP="00A60697">
      <w:pPr>
        <w:pStyle w:val="1"/>
        <w:spacing w:before="0"/>
        <w:ind w:left="0" w:firstLine="0"/>
        <w:rPr>
          <w:rStyle w:val="Intro2"/>
          <w:rFonts w:asciiTheme="minorHAnsi" w:hAnsiTheme="minorHAnsi"/>
          <w:sz w:val="22"/>
        </w:rPr>
      </w:pPr>
      <w:bookmarkStart w:id="0" w:name="_Toc134701921"/>
      <w:bookmarkStart w:id="1" w:name="_Toc410824695"/>
      <w:bookmarkStart w:id="2" w:name="_Toc411000926"/>
      <w:bookmarkStart w:id="3" w:name="_Toc411521337"/>
      <w:bookmarkStart w:id="4" w:name="_Toc108789163"/>
      <w:r>
        <w:rPr>
          <w:rStyle w:val="Intro2"/>
          <w:rFonts w:asciiTheme="minorHAnsi" w:hAnsiTheme="minorHAnsi"/>
          <w:sz w:val="22"/>
        </w:rPr>
        <w:lastRenderedPageBreak/>
        <w:t>Πίνακας Περιεχομένων</w:t>
      </w:r>
      <w:bookmarkEnd w:id="0"/>
    </w:p>
    <w:p w14:paraId="2735187F" w14:textId="77777777" w:rsidR="00A60697" w:rsidRDefault="00A60697" w:rsidP="00A60697">
      <w:pPr>
        <w:pStyle w:val="10"/>
        <w:tabs>
          <w:tab w:val="clear" w:pos="426"/>
          <w:tab w:val="left" w:pos="440"/>
        </w:tabs>
        <w:spacing w:before="0"/>
        <w:ind w:left="-2" w:hanging="86"/>
        <w:rPr>
          <w:rFonts w:asciiTheme="minorHAnsi" w:eastAsiaTheme="minorEastAsia" w:hAnsiTheme="minorHAnsi" w:cstheme="minorBidi"/>
          <w:b w:val="0"/>
          <w:bCs/>
          <w:i/>
          <w:iCs/>
          <w:sz w:val="22"/>
          <w:szCs w:val="22"/>
        </w:rPr>
      </w:pPr>
      <w:r w:rsidRPr="00236F8D">
        <w:rPr>
          <w:b w:val="0"/>
          <w:bCs/>
          <w:i/>
          <w:iCs/>
        </w:rPr>
        <w:fldChar w:fldCharType="begin"/>
      </w:r>
      <w:r w:rsidRPr="00236F8D">
        <w:rPr>
          <w:b w:val="0"/>
        </w:rPr>
        <w:instrText xml:space="preserve"> TOC \o "1-4" \h \z \u </w:instrText>
      </w:r>
      <w:r w:rsidRPr="00236F8D">
        <w:rPr>
          <w:b w:val="0"/>
          <w:bCs/>
          <w:i/>
          <w:iCs/>
        </w:rPr>
        <w:fldChar w:fldCharType="separate"/>
      </w:r>
      <w:hyperlink w:anchor="_Toc134701921" w:history="1">
        <w:r w:rsidRPr="00A05474">
          <w:rPr>
            <w:rStyle w:val="-"/>
          </w:rPr>
          <w:t>1.</w:t>
        </w:r>
        <w:r>
          <w:rPr>
            <w:rFonts w:asciiTheme="minorHAnsi" w:eastAsiaTheme="minorEastAsia" w:hAnsiTheme="minorHAnsi" w:cstheme="minorBidi"/>
            <w:b w:val="0"/>
            <w:sz w:val="22"/>
            <w:szCs w:val="22"/>
          </w:rPr>
          <w:tab/>
        </w:r>
        <w:r w:rsidRPr="00A05474">
          <w:rPr>
            <w:rStyle w:val="-"/>
          </w:rPr>
          <w:t>Πίνακας Περιεχομένων</w:t>
        </w:r>
        <w:r>
          <w:rPr>
            <w:webHidden/>
          </w:rPr>
          <w:tab/>
        </w:r>
        <w:r>
          <w:rPr>
            <w:webHidden/>
          </w:rPr>
          <w:fldChar w:fldCharType="begin"/>
        </w:r>
        <w:r>
          <w:rPr>
            <w:webHidden/>
          </w:rPr>
          <w:instrText xml:space="preserve"> PAGEREF _Toc134701921 \h </w:instrText>
        </w:r>
        <w:r>
          <w:rPr>
            <w:webHidden/>
          </w:rPr>
        </w:r>
        <w:r>
          <w:rPr>
            <w:webHidden/>
          </w:rPr>
          <w:fldChar w:fldCharType="separate"/>
        </w:r>
        <w:r>
          <w:rPr>
            <w:webHidden/>
          </w:rPr>
          <w:t>2</w:t>
        </w:r>
        <w:r>
          <w:rPr>
            <w:webHidden/>
          </w:rPr>
          <w:fldChar w:fldCharType="end"/>
        </w:r>
      </w:hyperlink>
    </w:p>
    <w:p w14:paraId="3AF98B97" w14:textId="77777777" w:rsidR="00A60697" w:rsidRDefault="00A60697" w:rsidP="00A60697">
      <w:pPr>
        <w:pStyle w:val="10"/>
        <w:tabs>
          <w:tab w:val="clear" w:pos="426"/>
          <w:tab w:val="left" w:pos="440"/>
        </w:tabs>
        <w:spacing w:before="0"/>
        <w:ind w:left="-2" w:hanging="86"/>
        <w:rPr>
          <w:rFonts w:asciiTheme="minorHAnsi" w:eastAsiaTheme="minorEastAsia" w:hAnsiTheme="minorHAnsi" w:cstheme="minorBidi"/>
          <w:b w:val="0"/>
          <w:bCs/>
          <w:i/>
          <w:iCs/>
          <w:sz w:val="22"/>
          <w:szCs w:val="22"/>
        </w:rPr>
      </w:pPr>
      <w:hyperlink w:anchor="_Toc134701922" w:history="1">
        <w:r w:rsidRPr="00A05474">
          <w:rPr>
            <w:rStyle w:val="-"/>
          </w:rPr>
          <w:t>2.</w:t>
        </w:r>
        <w:r>
          <w:rPr>
            <w:rFonts w:asciiTheme="minorHAnsi" w:eastAsiaTheme="minorEastAsia" w:hAnsiTheme="minorHAnsi" w:cstheme="minorBidi"/>
            <w:b w:val="0"/>
            <w:sz w:val="22"/>
            <w:szCs w:val="22"/>
          </w:rPr>
          <w:tab/>
        </w:r>
        <w:r w:rsidRPr="00A05474">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_Toc134701922 \h </w:instrText>
        </w:r>
        <w:r>
          <w:rPr>
            <w:webHidden/>
          </w:rPr>
        </w:r>
        <w:r>
          <w:rPr>
            <w:webHidden/>
          </w:rPr>
          <w:fldChar w:fldCharType="separate"/>
        </w:r>
        <w:r>
          <w:rPr>
            <w:webHidden/>
          </w:rPr>
          <w:t>3</w:t>
        </w:r>
        <w:r>
          <w:rPr>
            <w:webHidden/>
          </w:rPr>
          <w:fldChar w:fldCharType="end"/>
        </w:r>
      </w:hyperlink>
    </w:p>
    <w:p w14:paraId="126CF653" w14:textId="77777777" w:rsidR="00A60697" w:rsidRDefault="00A60697" w:rsidP="00A60697">
      <w:pPr>
        <w:pStyle w:val="10"/>
        <w:tabs>
          <w:tab w:val="clear" w:pos="426"/>
          <w:tab w:val="left" w:pos="440"/>
        </w:tabs>
        <w:spacing w:before="0"/>
        <w:ind w:left="-2" w:hanging="86"/>
        <w:rPr>
          <w:rFonts w:asciiTheme="minorHAnsi" w:eastAsiaTheme="minorEastAsia" w:hAnsiTheme="minorHAnsi" w:cstheme="minorBidi"/>
          <w:b w:val="0"/>
          <w:bCs/>
          <w:i/>
          <w:iCs/>
          <w:sz w:val="22"/>
          <w:szCs w:val="22"/>
        </w:rPr>
      </w:pPr>
      <w:hyperlink w:anchor="_Toc134701923" w:history="1">
        <w:r w:rsidRPr="00A05474">
          <w:rPr>
            <w:rStyle w:val="-"/>
          </w:rPr>
          <w:t>3.</w:t>
        </w:r>
        <w:r>
          <w:rPr>
            <w:rFonts w:asciiTheme="minorHAnsi" w:eastAsiaTheme="minorEastAsia" w:hAnsiTheme="minorHAnsi" w:cstheme="minorBidi"/>
            <w:b w:val="0"/>
            <w:sz w:val="22"/>
            <w:szCs w:val="22"/>
          </w:rPr>
          <w:tab/>
        </w:r>
        <w:r w:rsidRPr="00A05474">
          <w:rPr>
            <w:rStyle w:val="-"/>
          </w:rPr>
          <w:t>ΕΠΙΛΟΓΗ ΚΑΙ ΕΓΚΡΙΣΗ ΠΡΑΞΗΣ</w:t>
        </w:r>
        <w:r>
          <w:rPr>
            <w:webHidden/>
          </w:rPr>
          <w:tab/>
        </w:r>
        <w:r>
          <w:rPr>
            <w:webHidden/>
          </w:rPr>
          <w:fldChar w:fldCharType="begin"/>
        </w:r>
        <w:r>
          <w:rPr>
            <w:webHidden/>
          </w:rPr>
          <w:instrText xml:space="preserve"> PAGEREF _Toc134701923 \h </w:instrText>
        </w:r>
        <w:r>
          <w:rPr>
            <w:webHidden/>
          </w:rPr>
        </w:r>
        <w:r>
          <w:rPr>
            <w:webHidden/>
          </w:rPr>
          <w:fldChar w:fldCharType="separate"/>
        </w:r>
        <w:r>
          <w:rPr>
            <w:webHidden/>
          </w:rPr>
          <w:t>6</w:t>
        </w:r>
        <w:r>
          <w:rPr>
            <w:webHidden/>
          </w:rPr>
          <w:fldChar w:fldCharType="end"/>
        </w:r>
      </w:hyperlink>
    </w:p>
    <w:p w14:paraId="79329927"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24" w:history="1">
        <w:r w:rsidRPr="00A05474">
          <w:rPr>
            <w:rStyle w:val="-"/>
          </w:rPr>
          <w:t>2.1 Μεθοδολογία αξιολόγησης</w:t>
        </w:r>
        <w:r>
          <w:rPr>
            <w:webHidden/>
          </w:rPr>
          <w:tab/>
        </w:r>
        <w:r>
          <w:rPr>
            <w:webHidden/>
          </w:rPr>
          <w:fldChar w:fldCharType="begin"/>
        </w:r>
        <w:r>
          <w:rPr>
            <w:webHidden/>
          </w:rPr>
          <w:instrText xml:space="preserve"> PAGEREF _Toc134701924 \h </w:instrText>
        </w:r>
        <w:r>
          <w:rPr>
            <w:webHidden/>
          </w:rPr>
        </w:r>
        <w:r>
          <w:rPr>
            <w:webHidden/>
          </w:rPr>
          <w:fldChar w:fldCharType="separate"/>
        </w:r>
        <w:r>
          <w:rPr>
            <w:webHidden/>
          </w:rPr>
          <w:t>6</w:t>
        </w:r>
        <w:r>
          <w:rPr>
            <w:webHidden/>
          </w:rPr>
          <w:fldChar w:fldCharType="end"/>
        </w:r>
      </w:hyperlink>
    </w:p>
    <w:p w14:paraId="252A668E" w14:textId="77777777" w:rsidR="00A60697" w:rsidRDefault="00A60697" w:rsidP="00A60697">
      <w:pPr>
        <w:pStyle w:val="21"/>
        <w:tabs>
          <w:tab w:val="left" w:pos="440"/>
          <w:tab w:val="right" w:leader="underscore" w:pos="9629"/>
        </w:tabs>
        <w:spacing w:before="0"/>
        <w:ind w:left="-9" w:hanging="79"/>
        <w:rPr>
          <w:rFonts w:asciiTheme="minorHAnsi" w:eastAsiaTheme="minorEastAsia" w:hAnsiTheme="minorHAnsi" w:cstheme="minorBidi"/>
          <w:b w:val="0"/>
          <w:bCs/>
        </w:rPr>
      </w:pPr>
      <w:hyperlink w:anchor="_Toc134701925" w:history="1">
        <w:r w:rsidRPr="00A05474">
          <w:rPr>
            <w:rStyle w:val="-"/>
          </w:rPr>
          <w:t>3.2</w:t>
        </w:r>
        <w:r>
          <w:rPr>
            <w:rFonts w:asciiTheme="minorHAnsi" w:eastAsiaTheme="minorEastAsia" w:hAnsiTheme="minorHAnsi" w:cstheme="minorBidi"/>
            <w:b w:val="0"/>
          </w:rPr>
          <w:tab/>
        </w:r>
        <w:r w:rsidRPr="00A05474">
          <w:rPr>
            <w:rStyle w:val="-"/>
          </w:rPr>
          <w:t>Επιλογή μεθοδολογίας αξιολόγησης</w:t>
        </w:r>
        <w:r>
          <w:rPr>
            <w:webHidden/>
          </w:rPr>
          <w:tab/>
        </w:r>
        <w:r>
          <w:rPr>
            <w:webHidden/>
          </w:rPr>
          <w:fldChar w:fldCharType="begin"/>
        </w:r>
        <w:r>
          <w:rPr>
            <w:webHidden/>
          </w:rPr>
          <w:instrText xml:space="preserve"> PAGEREF _Toc134701925 \h </w:instrText>
        </w:r>
        <w:r>
          <w:rPr>
            <w:webHidden/>
          </w:rPr>
        </w:r>
        <w:r>
          <w:rPr>
            <w:webHidden/>
          </w:rPr>
          <w:fldChar w:fldCharType="separate"/>
        </w:r>
        <w:r>
          <w:rPr>
            <w:webHidden/>
          </w:rPr>
          <w:t>6</w:t>
        </w:r>
        <w:r>
          <w:rPr>
            <w:webHidden/>
          </w:rPr>
          <w:fldChar w:fldCharType="end"/>
        </w:r>
      </w:hyperlink>
    </w:p>
    <w:p w14:paraId="66AD12F3" w14:textId="77777777" w:rsidR="00A60697" w:rsidRDefault="00A60697" w:rsidP="00A60697">
      <w:pPr>
        <w:pStyle w:val="21"/>
        <w:tabs>
          <w:tab w:val="left" w:pos="440"/>
          <w:tab w:val="right" w:leader="underscore" w:pos="9629"/>
        </w:tabs>
        <w:spacing w:before="0"/>
        <w:ind w:left="-9" w:hanging="79"/>
        <w:rPr>
          <w:rFonts w:asciiTheme="minorHAnsi" w:eastAsiaTheme="minorEastAsia" w:hAnsiTheme="minorHAnsi" w:cstheme="minorBidi"/>
          <w:b w:val="0"/>
          <w:bCs/>
        </w:rPr>
      </w:pPr>
      <w:hyperlink w:anchor="_Toc134701926" w:history="1">
        <w:r w:rsidRPr="00A05474">
          <w:rPr>
            <w:rStyle w:val="-"/>
          </w:rPr>
          <w:t>3.3</w:t>
        </w:r>
        <w:r>
          <w:rPr>
            <w:rFonts w:asciiTheme="minorHAnsi" w:eastAsiaTheme="minorEastAsia" w:hAnsiTheme="minorHAnsi" w:cstheme="minorBidi"/>
            <w:b w:val="0"/>
          </w:rPr>
          <w:tab/>
        </w:r>
        <w:r w:rsidRPr="00A05474">
          <w:rPr>
            <w:rStyle w:val="-"/>
          </w:rPr>
          <w:t>Αξιολόγηση προτάσεων</w:t>
        </w:r>
        <w:r>
          <w:rPr>
            <w:webHidden/>
          </w:rPr>
          <w:tab/>
        </w:r>
        <w:r>
          <w:rPr>
            <w:webHidden/>
          </w:rPr>
          <w:fldChar w:fldCharType="begin"/>
        </w:r>
        <w:r>
          <w:rPr>
            <w:webHidden/>
          </w:rPr>
          <w:instrText xml:space="preserve"> PAGEREF _Toc134701926 \h </w:instrText>
        </w:r>
        <w:r>
          <w:rPr>
            <w:webHidden/>
          </w:rPr>
        </w:r>
        <w:r>
          <w:rPr>
            <w:webHidden/>
          </w:rPr>
          <w:fldChar w:fldCharType="separate"/>
        </w:r>
        <w:r>
          <w:rPr>
            <w:webHidden/>
          </w:rPr>
          <w:t>8</w:t>
        </w:r>
        <w:r>
          <w:rPr>
            <w:webHidden/>
          </w:rPr>
          <w:fldChar w:fldCharType="end"/>
        </w:r>
      </w:hyperlink>
    </w:p>
    <w:p w14:paraId="18BCEB6B" w14:textId="77777777" w:rsidR="00A60697" w:rsidRDefault="00A60697" w:rsidP="00A60697">
      <w:pPr>
        <w:pStyle w:val="21"/>
        <w:tabs>
          <w:tab w:val="left" w:pos="440"/>
          <w:tab w:val="right" w:leader="underscore" w:pos="9629"/>
        </w:tabs>
        <w:spacing w:before="0"/>
        <w:ind w:left="-9" w:hanging="79"/>
        <w:rPr>
          <w:rFonts w:asciiTheme="minorHAnsi" w:eastAsiaTheme="minorEastAsia" w:hAnsiTheme="minorHAnsi" w:cstheme="minorBidi"/>
          <w:b w:val="0"/>
          <w:bCs/>
        </w:rPr>
      </w:pPr>
      <w:hyperlink w:anchor="_Toc134701927" w:history="1">
        <w:r w:rsidRPr="00A05474">
          <w:rPr>
            <w:rStyle w:val="-"/>
          </w:rPr>
          <w:t>3.4</w:t>
        </w:r>
        <w:r>
          <w:rPr>
            <w:rFonts w:asciiTheme="minorHAnsi" w:eastAsiaTheme="minorEastAsia" w:hAnsiTheme="minorHAnsi" w:cstheme="minorBidi"/>
            <w:b w:val="0"/>
          </w:rPr>
          <w:tab/>
        </w:r>
        <w:r w:rsidRPr="00A05474">
          <w:rPr>
            <w:rStyle w:val="-"/>
          </w:rPr>
          <w:t>Κριτήρια επιλογής πράξεων</w:t>
        </w:r>
        <w:r>
          <w:rPr>
            <w:webHidden/>
          </w:rPr>
          <w:tab/>
        </w:r>
        <w:r>
          <w:rPr>
            <w:webHidden/>
          </w:rPr>
          <w:fldChar w:fldCharType="begin"/>
        </w:r>
        <w:r>
          <w:rPr>
            <w:webHidden/>
          </w:rPr>
          <w:instrText xml:space="preserve"> PAGEREF _Toc134701927 \h </w:instrText>
        </w:r>
        <w:r>
          <w:rPr>
            <w:webHidden/>
          </w:rPr>
        </w:r>
        <w:r>
          <w:rPr>
            <w:webHidden/>
          </w:rPr>
          <w:fldChar w:fldCharType="separate"/>
        </w:r>
        <w:r>
          <w:rPr>
            <w:webHidden/>
          </w:rPr>
          <w:t>9</w:t>
        </w:r>
        <w:r>
          <w:rPr>
            <w:webHidden/>
          </w:rPr>
          <w:fldChar w:fldCharType="end"/>
        </w:r>
      </w:hyperlink>
    </w:p>
    <w:p w14:paraId="22A01402" w14:textId="77777777" w:rsidR="00A60697" w:rsidRDefault="00A60697" w:rsidP="00A60697">
      <w:pPr>
        <w:pStyle w:val="31"/>
        <w:tabs>
          <w:tab w:val="left" w:pos="660"/>
          <w:tab w:val="right" w:leader="underscore" w:pos="9629"/>
        </w:tabs>
        <w:spacing w:before="0"/>
        <w:ind w:left="-16" w:hanging="72"/>
        <w:rPr>
          <w:rFonts w:asciiTheme="minorHAnsi" w:eastAsiaTheme="minorEastAsia" w:hAnsiTheme="minorHAnsi" w:cstheme="minorBidi"/>
          <w:noProof/>
          <w:szCs w:val="22"/>
        </w:rPr>
      </w:pPr>
      <w:hyperlink w:anchor="_Toc134701928" w:history="1">
        <w:r w:rsidRPr="00A05474">
          <w:rPr>
            <w:rStyle w:val="-"/>
            <w:noProof/>
          </w:rPr>
          <w:t>3.4.1</w:t>
        </w:r>
        <w:r>
          <w:rPr>
            <w:rFonts w:asciiTheme="minorHAnsi" w:eastAsiaTheme="minorEastAsia" w:hAnsiTheme="minorHAnsi" w:cstheme="minorBidi"/>
            <w:noProof/>
            <w:szCs w:val="22"/>
          </w:rPr>
          <w:tab/>
        </w:r>
        <w:r w:rsidRPr="00A05474">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_Toc134701928 \h </w:instrText>
        </w:r>
        <w:r>
          <w:rPr>
            <w:noProof/>
            <w:webHidden/>
          </w:rPr>
        </w:r>
        <w:r>
          <w:rPr>
            <w:noProof/>
            <w:webHidden/>
          </w:rPr>
          <w:fldChar w:fldCharType="separate"/>
        </w:r>
        <w:r>
          <w:rPr>
            <w:noProof/>
            <w:webHidden/>
          </w:rPr>
          <w:t>9</w:t>
        </w:r>
        <w:r>
          <w:rPr>
            <w:noProof/>
            <w:webHidden/>
          </w:rPr>
          <w:fldChar w:fldCharType="end"/>
        </w:r>
      </w:hyperlink>
    </w:p>
    <w:p w14:paraId="722C43AD" w14:textId="77777777" w:rsidR="00A60697" w:rsidRDefault="00A60697" w:rsidP="00A60697">
      <w:pPr>
        <w:pStyle w:val="31"/>
        <w:tabs>
          <w:tab w:val="left" w:pos="660"/>
          <w:tab w:val="right" w:leader="underscore" w:pos="9629"/>
        </w:tabs>
        <w:spacing w:before="0"/>
        <w:ind w:left="-16" w:hanging="72"/>
        <w:rPr>
          <w:rFonts w:asciiTheme="minorHAnsi" w:eastAsiaTheme="minorEastAsia" w:hAnsiTheme="minorHAnsi" w:cstheme="minorBidi"/>
          <w:noProof/>
          <w:szCs w:val="22"/>
        </w:rPr>
      </w:pPr>
      <w:hyperlink w:anchor="_Toc134701929" w:history="1">
        <w:r w:rsidRPr="00A05474">
          <w:rPr>
            <w:rStyle w:val="-"/>
            <w:noProof/>
          </w:rPr>
          <w:t>3.4.2</w:t>
        </w:r>
        <w:r>
          <w:rPr>
            <w:rFonts w:asciiTheme="minorHAnsi" w:eastAsiaTheme="minorEastAsia" w:hAnsiTheme="minorHAnsi" w:cstheme="minorBidi"/>
            <w:noProof/>
            <w:szCs w:val="22"/>
          </w:rPr>
          <w:tab/>
        </w:r>
        <w:r w:rsidRPr="00A05474">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_Toc134701929 \h </w:instrText>
        </w:r>
        <w:r>
          <w:rPr>
            <w:noProof/>
            <w:webHidden/>
          </w:rPr>
        </w:r>
        <w:r>
          <w:rPr>
            <w:noProof/>
            <w:webHidden/>
          </w:rPr>
          <w:fldChar w:fldCharType="separate"/>
        </w:r>
        <w:r>
          <w:rPr>
            <w:noProof/>
            <w:webHidden/>
          </w:rPr>
          <w:t>10</w:t>
        </w:r>
        <w:r>
          <w:rPr>
            <w:noProof/>
            <w:webHidden/>
          </w:rPr>
          <w:fldChar w:fldCharType="end"/>
        </w:r>
      </w:hyperlink>
    </w:p>
    <w:p w14:paraId="272D3178" w14:textId="77777777" w:rsidR="00A60697" w:rsidRDefault="00A60697" w:rsidP="00A60697">
      <w:pPr>
        <w:pStyle w:val="21"/>
        <w:tabs>
          <w:tab w:val="left" w:pos="440"/>
          <w:tab w:val="right" w:leader="underscore" w:pos="9629"/>
        </w:tabs>
        <w:spacing w:before="0"/>
        <w:ind w:left="-9" w:hanging="79"/>
        <w:rPr>
          <w:rFonts w:asciiTheme="minorHAnsi" w:eastAsiaTheme="minorEastAsia" w:hAnsiTheme="minorHAnsi" w:cstheme="minorBidi"/>
          <w:b w:val="0"/>
          <w:bCs/>
        </w:rPr>
      </w:pPr>
      <w:hyperlink w:anchor="_Toc134701930" w:history="1">
        <w:r w:rsidRPr="00A05474">
          <w:rPr>
            <w:rStyle w:val="-"/>
          </w:rPr>
          <w:t>3.5</w:t>
        </w:r>
        <w:r>
          <w:rPr>
            <w:rFonts w:asciiTheme="minorHAnsi" w:eastAsiaTheme="minorEastAsia" w:hAnsiTheme="minorHAnsi" w:cstheme="minorBidi"/>
            <w:b w:val="0"/>
          </w:rPr>
          <w:tab/>
        </w:r>
        <w:r w:rsidRPr="00A05474">
          <w:rPr>
            <w:rStyle w:val="-"/>
          </w:rPr>
          <w:t>Προσαρμογή κριτηρίων και προσδιορισμός τρόπου βαθμολόγησής τους</w:t>
        </w:r>
        <w:r>
          <w:rPr>
            <w:webHidden/>
          </w:rPr>
          <w:tab/>
        </w:r>
        <w:r>
          <w:rPr>
            <w:webHidden/>
          </w:rPr>
          <w:fldChar w:fldCharType="begin"/>
        </w:r>
        <w:r>
          <w:rPr>
            <w:webHidden/>
          </w:rPr>
          <w:instrText xml:space="preserve"> PAGEREF _Toc134701930 \h </w:instrText>
        </w:r>
        <w:r>
          <w:rPr>
            <w:webHidden/>
          </w:rPr>
        </w:r>
        <w:r>
          <w:rPr>
            <w:webHidden/>
          </w:rPr>
          <w:fldChar w:fldCharType="separate"/>
        </w:r>
        <w:r>
          <w:rPr>
            <w:webHidden/>
          </w:rPr>
          <w:t>15</w:t>
        </w:r>
        <w:r>
          <w:rPr>
            <w:webHidden/>
          </w:rPr>
          <w:fldChar w:fldCharType="end"/>
        </w:r>
      </w:hyperlink>
    </w:p>
    <w:p w14:paraId="0BCF988C" w14:textId="77777777" w:rsidR="00A60697" w:rsidRDefault="00A60697" w:rsidP="00A60697">
      <w:pPr>
        <w:pStyle w:val="10"/>
        <w:tabs>
          <w:tab w:val="clear" w:pos="426"/>
          <w:tab w:val="left" w:pos="440"/>
        </w:tabs>
        <w:spacing w:before="0"/>
        <w:ind w:left="-2" w:hanging="86"/>
        <w:rPr>
          <w:rFonts w:asciiTheme="minorHAnsi" w:eastAsiaTheme="minorEastAsia" w:hAnsiTheme="minorHAnsi" w:cstheme="minorBidi"/>
          <w:b w:val="0"/>
          <w:bCs/>
          <w:i/>
          <w:iCs/>
          <w:sz w:val="22"/>
          <w:szCs w:val="22"/>
        </w:rPr>
      </w:pPr>
      <w:hyperlink w:anchor="_Toc134701931" w:history="1">
        <w:r w:rsidRPr="00A05474">
          <w:rPr>
            <w:rStyle w:val="-"/>
          </w:rPr>
          <w:t>4.</w:t>
        </w:r>
        <w:r>
          <w:rPr>
            <w:rFonts w:asciiTheme="minorHAnsi" w:eastAsiaTheme="minorEastAsia" w:hAnsiTheme="minorHAnsi" w:cstheme="minorBidi"/>
            <w:b w:val="0"/>
            <w:sz w:val="22"/>
            <w:szCs w:val="22"/>
          </w:rPr>
          <w:tab/>
        </w:r>
        <w:r w:rsidRPr="00A05474">
          <w:rPr>
            <w:rStyle w:val="-"/>
          </w:rPr>
          <w:t>ΜΕΘΟΔΟΛΟΓΙΑ ΚΑΙ ΚΡΙΤΗΡΙΑ ΕΠΙΛΟΓΗΣ ΠΡΑΞΕΩΝ ΔΡΑΣΕΩΝ 1ΗΣ ΈΚΔΟΣΗΣ ΕΓΓΡΑΦΟΥ ΕΞΕΙΔΙΚΕΥΣΗΣ</w:t>
        </w:r>
        <w:r>
          <w:rPr>
            <w:webHidden/>
          </w:rPr>
          <w:tab/>
        </w:r>
        <w:r>
          <w:rPr>
            <w:webHidden/>
          </w:rPr>
          <w:fldChar w:fldCharType="begin"/>
        </w:r>
        <w:r>
          <w:rPr>
            <w:webHidden/>
          </w:rPr>
          <w:instrText xml:space="preserve"> PAGEREF _Toc134701931 \h </w:instrText>
        </w:r>
        <w:r>
          <w:rPr>
            <w:webHidden/>
          </w:rPr>
        </w:r>
        <w:r>
          <w:rPr>
            <w:webHidden/>
          </w:rPr>
          <w:fldChar w:fldCharType="separate"/>
        </w:r>
        <w:r>
          <w:rPr>
            <w:webHidden/>
          </w:rPr>
          <w:t>17</w:t>
        </w:r>
        <w:r>
          <w:rPr>
            <w:webHidden/>
          </w:rPr>
          <w:fldChar w:fldCharType="end"/>
        </w:r>
      </w:hyperlink>
    </w:p>
    <w:p w14:paraId="361BDF11" w14:textId="77777777" w:rsidR="00A60697" w:rsidRDefault="00A60697" w:rsidP="00A60697">
      <w:pPr>
        <w:pStyle w:val="10"/>
        <w:tabs>
          <w:tab w:val="clear" w:pos="426"/>
          <w:tab w:val="left" w:pos="440"/>
        </w:tabs>
        <w:spacing w:before="0"/>
        <w:ind w:left="-2" w:hanging="86"/>
        <w:rPr>
          <w:rFonts w:asciiTheme="minorHAnsi" w:eastAsiaTheme="minorEastAsia" w:hAnsiTheme="minorHAnsi" w:cstheme="minorBidi"/>
          <w:b w:val="0"/>
          <w:bCs/>
          <w:i/>
          <w:iCs/>
          <w:sz w:val="22"/>
          <w:szCs w:val="22"/>
        </w:rPr>
      </w:pPr>
      <w:hyperlink w:anchor="_Toc134701932" w:history="1">
        <w:r w:rsidRPr="00A05474">
          <w:rPr>
            <w:rStyle w:val="-"/>
          </w:rPr>
          <w:t>5.</w:t>
        </w:r>
        <w:r>
          <w:rPr>
            <w:rFonts w:asciiTheme="minorHAnsi" w:eastAsiaTheme="minorEastAsia" w:hAnsiTheme="minorHAnsi" w:cstheme="minorBidi"/>
            <w:b w:val="0"/>
            <w:sz w:val="22"/>
            <w:szCs w:val="22"/>
          </w:rPr>
          <w:tab/>
        </w:r>
        <w:r w:rsidRPr="00A05474">
          <w:rPr>
            <w:rStyle w:val="-"/>
          </w:rPr>
          <w:t>Κριτήρια Επιλογής Δράσεων</w:t>
        </w:r>
        <w:r>
          <w:rPr>
            <w:webHidden/>
          </w:rPr>
          <w:tab/>
        </w:r>
        <w:r>
          <w:rPr>
            <w:webHidden/>
          </w:rPr>
          <w:fldChar w:fldCharType="begin"/>
        </w:r>
        <w:r>
          <w:rPr>
            <w:webHidden/>
          </w:rPr>
          <w:instrText xml:space="preserve"> PAGEREF _Toc134701932 \h </w:instrText>
        </w:r>
        <w:r>
          <w:rPr>
            <w:webHidden/>
          </w:rPr>
        </w:r>
        <w:r>
          <w:rPr>
            <w:webHidden/>
          </w:rPr>
          <w:fldChar w:fldCharType="separate"/>
        </w:r>
        <w:r>
          <w:rPr>
            <w:webHidden/>
          </w:rPr>
          <w:t>19</w:t>
        </w:r>
        <w:r>
          <w:rPr>
            <w:webHidden/>
          </w:rPr>
          <w:fldChar w:fldCharType="end"/>
        </w:r>
      </w:hyperlink>
    </w:p>
    <w:p w14:paraId="66496F75"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3" w:history="1">
        <w:r w:rsidRPr="00A05474">
          <w:rPr>
            <w:rStyle w:val="-"/>
          </w:rPr>
          <w:t>Δράση 1.i.1: Εκσυγχρονισμός- αναβάθμιση- δημιουργία ερευνητικών υποδομών δημόσιων ερευνητικών κέντρων και πανεπιστημιακών εργαστηρίων έρευνας &amp; ανάπτυξης / 1.i.1.α1: Ενίσχυση της ικανότητας ερευνητικών φορέων με την δημιουργία νέων ερευνητικών κέντρων (κτιριακά, εξοπλισμός, λειτουργικές δαπάνες)</w:t>
        </w:r>
        <w:r>
          <w:rPr>
            <w:webHidden/>
          </w:rPr>
          <w:tab/>
        </w:r>
        <w:r>
          <w:rPr>
            <w:webHidden/>
          </w:rPr>
          <w:fldChar w:fldCharType="begin"/>
        </w:r>
        <w:r>
          <w:rPr>
            <w:webHidden/>
          </w:rPr>
          <w:instrText xml:space="preserve"> PAGEREF _Toc134701933 \h </w:instrText>
        </w:r>
        <w:r>
          <w:rPr>
            <w:webHidden/>
          </w:rPr>
        </w:r>
        <w:r>
          <w:rPr>
            <w:webHidden/>
          </w:rPr>
          <w:fldChar w:fldCharType="separate"/>
        </w:r>
        <w:r>
          <w:rPr>
            <w:webHidden/>
          </w:rPr>
          <w:t>19</w:t>
        </w:r>
        <w:r>
          <w:rPr>
            <w:webHidden/>
          </w:rPr>
          <w:fldChar w:fldCharType="end"/>
        </w:r>
      </w:hyperlink>
    </w:p>
    <w:p w14:paraId="2A45C501"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4" w:history="1">
        <w:r w:rsidRPr="00A05474">
          <w:rPr>
            <w:rStyle w:val="-"/>
          </w:rPr>
          <w:t>Δράση: 2Α.i.1: Δράσεις Αναβάθμισης και Εξοικονόμησης ενέργειας δημόσιων υποδομών / Υποδράση 2Α.i.1.α2 Έργα ενεργειακής αναβάθμισης δημόσιων κτιρίων με δυνατότητα ενσωμάτωσης έξυπνων συστημάτων διαχείρισης ενέργειας και αξιοποίησης ΑΠΕ</w:t>
        </w:r>
        <w:r>
          <w:rPr>
            <w:webHidden/>
          </w:rPr>
          <w:tab/>
        </w:r>
        <w:r>
          <w:rPr>
            <w:webHidden/>
          </w:rPr>
          <w:fldChar w:fldCharType="begin"/>
        </w:r>
        <w:r>
          <w:rPr>
            <w:webHidden/>
          </w:rPr>
          <w:instrText xml:space="preserve"> PAGEREF _Toc134701934 \h </w:instrText>
        </w:r>
        <w:r>
          <w:rPr>
            <w:webHidden/>
          </w:rPr>
        </w:r>
        <w:r>
          <w:rPr>
            <w:webHidden/>
          </w:rPr>
          <w:fldChar w:fldCharType="separate"/>
        </w:r>
        <w:r>
          <w:rPr>
            <w:webHidden/>
          </w:rPr>
          <w:t>27</w:t>
        </w:r>
        <w:r>
          <w:rPr>
            <w:webHidden/>
          </w:rPr>
          <w:fldChar w:fldCharType="end"/>
        </w:r>
      </w:hyperlink>
    </w:p>
    <w:p w14:paraId="51A3879C"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5" w:history="1">
        <w:r w:rsidRPr="00A05474">
          <w:rPr>
            <w:rStyle w:val="-"/>
          </w:rPr>
          <w:t>Δράση: 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r>
          <w:rPr>
            <w:webHidden/>
          </w:rPr>
          <w:tab/>
        </w:r>
        <w:r>
          <w:rPr>
            <w:webHidden/>
          </w:rPr>
          <w:fldChar w:fldCharType="begin"/>
        </w:r>
        <w:r>
          <w:rPr>
            <w:webHidden/>
          </w:rPr>
          <w:instrText xml:space="preserve"> PAGEREF _Toc134701935 \h </w:instrText>
        </w:r>
        <w:r>
          <w:rPr>
            <w:webHidden/>
          </w:rPr>
        </w:r>
        <w:r>
          <w:rPr>
            <w:webHidden/>
          </w:rPr>
          <w:fldChar w:fldCharType="separate"/>
        </w:r>
        <w:r>
          <w:rPr>
            <w:webHidden/>
          </w:rPr>
          <w:t>35</w:t>
        </w:r>
        <w:r>
          <w:rPr>
            <w:webHidden/>
          </w:rPr>
          <w:fldChar w:fldCharType="end"/>
        </w:r>
      </w:hyperlink>
    </w:p>
    <w:p w14:paraId="09965A1F"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6" w:history="1">
        <w:r w:rsidRPr="00A05474">
          <w:rPr>
            <w:rStyle w:val="-"/>
          </w:rPr>
          <w:t>Δράση: 2Α.iv.1 Έργα προστασίας από την κλιματική αλλαγή / 2Α.iv.1β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r>
          <w:rPr>
            <w:webHidden/>
          </w:rPr>
          <w:tab/>
        </w:r>
        <w:r>
          <w:rPr>
            <w:webHidden/>
          </w:rPr>
          <w:fldChar w:fldCharType="begin"/>
        </w:r>
        <w:r>
          <w:rPr>
            <w:webHidden/>
          </w:rPr>
          <w:instrText xml:space="preserve"> PAGEREF _Toc134701936 \h </w:instrText>
        </w:r>
        <w:r>
          <w:rPr>
            <w:webHidden/>
          </w:rPr>
        </w:r>
        <w:r>
          <w:rPr>
            <w:webHidden/>
          </w:rPr>
          <w:fldChar w:fldCharType="separate"/>
        </w:r>
        <w:r>
          <w:rPr>
            <w:webHidden/>
          </w:rPr>
          <w:t>43</w:t>
        </w:r>
        <w:r>
          <w:rPr>
            <w:webHidden/>
          </w:rPr>
          <w:fldChar w:fldCharType="end"/>
        </w:r>
      </w:hyperlink>
    </w:p>
    <w:p w14:paraId="680C00B2"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7" w:history="1">
        <w:r w:rsidRPr="00A05474">
          <w:rPr>
            <w:rStyle w:val="-"/>
          </w:rPr>
          <w:t>Δράση: 2Α.v.1: Υλοποίηση δράσεων του Διαχειριστικού Σχεδίου Λεκανών Απορροής Υδατικού Διαμερίσματος Ηπείρου</w:t>
        </w:r>
        <w:r>
          <w:rPr>
            <w:webHidden/>
          </w:rPr>
          <w:tab/>
        </w:r>
        <w:r>
          <w:rPr>
            <w:webHidden/>
          </w:rPr>
          <w:fldChar w:fldCharType="begin"/>
        </w:r>
        <w:r>
          <w:rPr>
            <w:webHidden/>
          </w:rPr>
          <w:instrText xml:space="preserve"> PAGEREF _Toc134701937 \h </w:instrText>
        </w:r>
        <w:r>
          <w:rPr>
            <w:webHidden/>
          </w:rPr>
        </w:r>
        <w:r>
          <w:rPr>
            <w:webHidden/>
          </w:rPr>
          <w:fldChar w:fldCharType="separate"/>
        </w:r>
        <w:r>
          <w:rPr>
            <w:webHidden/>
          </w:rPr>
          <w:t>52</w:t>
        </w:r>
        <w:r>
          <w:rPr>
            <w:webHidden/>
          </w:rPr>
          <w:fldChar w:fldCharType="end"/>
        </w:r>
      </w:hyperlink>
    </w:p>
    <w:p w14:paraId="2F8397AA"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8" w:history="1">
        <w:r w:rsidRPr="00A05474">
          <w:rPr>
            <w:rStyle w:val="-"/>
          </w:rPr>
          <w:t>Δράση : 3.ii.2: Δράσεις οδικής ασφάλειας</w:t>
        </w:r>
        <w:r>
          <w:rPr>
            <w:webHidden/>
          </w:rPr>
          <w:tab/>
        </w:r>
        <w:r>
          <w:rPr>
            <w:webHidden/>
          </w:rPr>
          <w:fldChar w:fldCharType="begin"/>
        </w:r>
        <w:r>
          <w:rPr>
            <w:webHidden/>
          </w:rPr>
          <w:instrText xml:space="preserve"> PAGEREF _Toc134701938 \h </w:instrText>
        </w:r>
        <w:r>
          <w:rPr>
            <w:webHidden/>
          </w:rPr>
        </w:r>
        <w:r>
          <w:rPr>
            <w:webHidden/>
          </w:rPr>
          <w:fldChar w:fldCharType="separate"/>
        </w:r>
        <w:r>
          <w:rPr>
            <w:webHidden/>
          </w:rPr>
          <w:t>59</w:t>
        </w:r>
        <w:r>
          <w:rPr>
            <w:webHidden/>
          </w:rPr>
          <w:fldChar w:fldCharType="end"/>
        </w:r>
      </w:hyperlink>
    </w:p>
    <w:p w14:paraId="665E16EB"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39" w:history="1">
        <w:r w:rsidRPr="00A05474">
          <w:rPr>
            <w:rStyle w:val="-"/>
          </w:rPr>
          <w:t>Δράση: 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r>
          <w:rPr>
            <w:webHidden/>
          </w:rPr>
          <w:tab/>
        </w:r>
        <w:r>
          <w:rPr>
            <w:webHidden/>
          </w:rPr>
          <w:fldChar w:fldCharType="begin"/>
        </w:r>
        <w:r>
          <w:rPr>
            <w:webHidden/>
          </w:rPr>
          <w:instrText xml:space="preserve"> PAGEREF _Toc134701939 \h </w:instrText>
        </w:r>
        <w:r>
          <w:rPr>
            <w:webHidden/>
          </w:rPr>
        </w:r>
        <w:r>
          <w:rPr>
            <w:webHidden/>
          </w:rPr>
          <w:fldChar w:fldCharType="separate"/>
        </w:r>
        <w:r>
          <w:rPr>
            <w:webHidden/>
          </w:rPr>
          <w:t>68</w:t>
        </w:r>
        <w:r>
          <w:rPr>
            <w:webHidden/>
          </w:rPr>
          <w:fldChar w:fldCharType="end"/>
        </w:r>
      </w:hyperlink>
    </w:p>
    <w:p w14:paraId="42A21E1F"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40" w:history="1">
        <w:r w:rsidRPr="00A05474">
          <w:rPr>
            <w:rStyle w:val="-"/>
          </w:rPr>
          <w:t>Δράση: 4Β.ια.1 Κέντρα Κοινότητας / 4Β.ια.1β: Ενίσχυση των υπηρεσιών πολιτισμικής διαμεσολάβησης σε Κέντρα κοινότητας / Κέντρα ένταξης μεταναστών</w:t>
        </w:r>
        <w:r>
          <w:rPr>
            <w:webHidden/>
          </w:rPr>
          <w:tab/>
        </w:r>
        <w:r>
          <w:rPr>
            <w:webHidden/>
          </w:rPr>
          <w:fldChar w:fldCharType="begin"/>
        </w:r>
        <w:r>
          <w:rPr>
            <w:webHidden/>
          </w:rPr>
          <w:instrText xml:space="preserve"> PAGEREF _Toc134701940 \h </w:instrText>
        </w:r>
        <w:r>
          <w:rPr>
            <w:webHidden/>
          </w:rPr>
        </w:r>
        <w:r>
          <w:rPr>
            <w:webHidden/>
          </w:rPr>
          <w:fldChar w:fldCharType="separate"/>
        </w:r>
        <w:r>
          <w:rPr>
            <w:webHidden/>
          </w:rPr>
          <w:t>74</w:t>
        </w:r>
        <w:r>
          <w:rPr>
            <w:webHidden/>
          </w:rPr>
          <w:fldChar w:fldCharType="end"/>
        </w:r>
      </w:hyperlink>
    </w:p>
    <w:p w14:paraId="606A628D"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41" w:history="1">
        <w:r w:rsidRPr="00A05474">
          <w:rPr>
            <w:rStyle w:val="-"/>
          </w:rPr>
          <w:t>Δράση: 4Β.ια.8: Περιφερειακό Παρατηρητήριο Κοινωνικής Ένταξης</w:t>
        </w:r>
        <w:r>
          <w:rPr>
            <w:webHidden/>
          </w:rPr>
          <w:tab/>
        </w:r>
        <w:r>
          <w:rPr>
            <w:webHidden/>
          </w:rPr>
          <w:fldChar w:fldCharType="begin"/>
        </w:r>
        <w:r>
          <w:rPr>
            <w:webHidden/>
          </w:rPr>
          <w:instrText xml:space="preserve"> PAGEREF _Toc134701941 \h </w:instrText>
        </w:r>
        <w:r>
          <w:rPr>
            <w:webHidden/>
          </w:rPr>
        </w:r>
        <w:r>
          <w:rPr>
            <w:webHidden/>
          </w:rPr>
          <w:fldChar w:fldCharType="separate"/>
        </w:r>
        <w:r>
          <w:rPr>
            <w:webHidden/>
          </w:rPr>
          <w:t>81</w:t>
        </w:r>
        <w:r>
          <w:rPr>
            <w:webHidden/>
          </w:rPr>
          <w:fldChar w:fldCharType="end"/>
        </w:r>
      </w:hyperlink>
    </w:p>
    <w:p w14:paraId="6C53AC83" w14:textId="77777777" w:rsidR="00A60697" w:rsidRDefault="00A60697" w:rsidP="00A60697">
      <w:pPr>
        <w:pStyle w:val="21"/>
        <w:tabs>
          <w:tab w:val="right" w:leader="underscore" w:pos="9629"/>
        </w:tabs>
        <w:spacing w:before="0"/>
        <w:ind w:left="-9" w:hanging="79"/>
        <w:rPr>
          <w:rFonts w:asciiTheme="minorHAnsi" w:eastAsiaTheme="minorEastAsia" w:hAnsiTheme="minorHAnsi" w:cstheme="minorBidi"/>
          <w:b w:val="0"/>
          <w:bCs/>
        </w:rPr>
      </w:pPr>
      <w:hyperlink w:anchor="_Toc134701942" w:history="1">
        <w:r w:rsidRPr="00A05474">
          <w:rPr>
            <w:rStyle w:val="-"/>
          </w:rPr>
          <w:t>Δράση: 4Β.ιβ.1: Παρεμβάσεις για την αντιμετώπιση της φτώχειας και του κοινωνικού αποκλεισμού</w:t>
        </w:r>
        <w:r>
          <w:rPr>
            <w:webHidden/>
          </w:rPr>
          <w:tab/>
        </w:r>
        <w:r>
          <w:rPr>
            <w:webHidden/>
          </w:rPr>
          <w:fldChar w:fldCharType="begin"/>
        </w:r>
        <w:r>
          <w:rPr>
            <w:webHidden/>
          </w:rPr>
          <w:instrText xml:space="preserve"> PAGEREF _Toc134701942 \h </w:instrText>
        </w:r>
        <w:r>
          <w:rPr>
            <w:webHidden/>
          </w:rPr>
        </w:r>
        <w:r>
          <w:rPr>
            <w:webHidden/>
          </w:rPr>
          <w:fldChar w:fldCharType="separate"/>
        </w:r>
        <w:r>
          <w:rPr>
            <w:webHidden/>
          </w:rPr>
          <w:t>89</w:t>
        </w:r>
        <w:r>
          <w:rPr>
            <w:webHidden/>
          </w:rPr>
          <w:fldChar w:fldCharType="end"/>
        </w:r>
      </w:hyperlink>
    </w:p>
    <w:p w14:paraId="610E1001" w14:textId="77777777" w:rsidR="00A60697" w:rsidRDefault="00A60697" w:rsidP="00A60697">
      <w:pPr>
        <w:spacing w:before="0"/>
        <w:ind w:left="-9" w:hanging="79"/>
      </w:pPr>
      <w:r w:rsidRPr="00236F8D">
        <w:fldChar w:fldCharType="end"/>
      </w:r>
    </w:p>
    <w:p w14:paraId="7388DE49" w14:textId="77777777" w:rsidR="00A60697" w:rsidRDefault="00A60697" w:rsidP="00A60697">
      <w:pPr>
        <w:ind w:left="-9" w:hanging="79"/>
      </w:pPr>
    </w:p>
    <w:p w14:paraId="64C4943F" w14:textId="77777777" w:rsidR="00A60697" w:rsidRPr="00650B7B" w:rsidRDefault="00A60697" w:rsidP="00A60697">
      <w:pPr>
        <w:ind w:left="-9" w:hanging="79"/>
        <w:sectPr w:rsidR="00A60697" w:rsidRPr="00650B7B" w:rsidSect="00A60697">
          <w:headerReference w:type="even" r:id="rId17"/>
          <w:headerReference w:type="default" r:id="rId18"/>
          <w:footerReference w:type="default" r:id="rId19"/>
          <w:pgSz w:w="11906" w:h="16838"/>
          <w:pgMar w:top="709" w:right="1133" w:bottom="993" w:left="1134" w:header="709" w:footer="709" w:gutter="0"/>
          <w:cols w:space="708"/>
          <w:docGrid w:linePitch="360"/>
        </w:sectPr>
      </w:pPr>
    </w:p>
    <w:p w14:paraId="64782D4B" w14:textId="77777777" w:rsidR="00A60697" w:rsidRDefault="00A60697" w:rsidP="00A60697">
      <w:pPr>
        <w:pStyle w:val="1"/>
        <w:spacing w:before="240" w:after="120" w:line="280" w:lineRule="exact"/>
        <w:ind w:left="0" w:firstLine="0"/>
      </w:pPr>
      <w:bookmarkStart w:id="5" w:name="_Toc134701922"/>
      <w:r w:rsidRPr="00606092">
        <w:rPr>
          <w:rStyle w:val="Intro2"/>
          <w:rFonts w:asciiTheme="minorHAnsi" w:hAnsiTheme="minorHAnsi"/>
          <w:sz w:val="22"/>
        </w:rPr>
        <w:lastRenderedPageBreak/>
        <w:t>Θεσμικό πλαίσιο που διέπει την επιλογή και έγκριση πράξεων</w:t>
      </w:r>
      <w:bookmarkEnd w:id="5"/>
    </w:p>
    <w:p w14:paraId="716E9279" w14:textId="77777777" w:rsidR="00A60697" w:rsidRPr="00606092" w:rsidRDefault="00A60697" w:rsidP="00A60697">
      <w:pPr>
        <w:spacing w:after="120" w:line="280" w:lineRule="exact"/>
        <w:ind w:left="-9" w:hanging="79"/>
        <w:rPr>
          <w:rFonts w:asciiTheme="minorHAnsi" w:hAnsiTheme="minorHAnsi" w:cstheme="minorHAnsi"/>
          <w:b/>
          <w:i/>
          <w:color w:val="548DD4" w:themeColor="text2" w:themeTint="99"/>
        </w:rPr>
      </w:pPr>
      <w:r w:rsidRPr="00606092">
        <w:rPr>
          <w:rFonts w:asciiTheme="minorHAnsi" w:hAnsiTheme="minorHAnsi" w:cstheme="minorHAnsi"/>
          <w:b/>
          <w:i/>
          <w:color w:val="548DD4" w:themeColor="text2" w:themeTint="99"/>
        </w:rPr>
        <w:t>Κανονισμός (ΕΕ) 2021/1060</w:t>
      </w:r>
    </w:p>
    <w:p w14:paraId="39F6324E"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4F4A80A" w14:textId="77777777" w:rsidR="00A60697" w:rsidRPr="00C459F8" w:rsidRDefault="00A60697" w:rsidP="00A60697">
      <w:pPr>
        <w:spacing w:after="120" w:line="280" w:lineRule="exact"/>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28DF48F9"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18FF3AEC"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128427A2"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72F138A8"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2B1777D3"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3E5C979E"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1316A8F"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5FD1A17A"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082CA1A3"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3341A0C4"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77C13BAB"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4B1AFF5D" w14:textId="77777777" w:rsidR="00A60697" w:rsidRPr="00C459F8" w:rsidRDefault="00A60697" w:rsidP="00A60697">
      <w:pPr>
        <w:pStyle w:val="a7"/>
        <w:numPr>
          <w:ilvl w:val="0"/>
          <w:numId w:val="64"/>
        </w:numPr>
        <w:spacing w:before="60" w:after="60" w:line="280" w:lineRule="exact"/>
        <w:contextualSpacing w:val="0"/>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5C37085" w14:textId="77777777" w:rsidR="00A60697" w:rsidRPr="00C459F8" w:rsidRDefault="00A60697" w:rsidP="00A60697">
      <w:pPr>
        <w:spacing w:after="120" w:line="280" w:lineRule="exact"/>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5C08113" w14:textId="77777777" w:rsidR="00A60697" w:rsidRPr="00606092" w:rsidRDefault="00A60697" w:rsidP="00A60697">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w:t>
      </w:r>
      <w:r w:rsidRPr="00606092">
        <w:rPr>
          <w:rFonts w:asciiTheme="minorHAnsi" w:hAnsiTheme="minorHAnsi" w:cstheme="minorHAnsi"/>
          <w:color w:val="auto"/>
          <w:sz w:val="22"/>
          <w:szCs w:val="22"/>
        </w:rPr>
        <w:lastRenderedPageBreak/>
        <w:t>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152478D1" w14:textId="77777777" w:rsidR="00A60697" w:rsidRPr="00606092" w:rsidRDefault="00A60697" w:rsidP="00A60697">
      <w:pPr>
        <w:pStyle w:val="Default"/>
        <w:numPr>
          <w:ilvl w:val="0"/>
          <w:numId w:val="49"/>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333BA545" w14:textId="77777777" w:rsidR="00A60697" w:rsidRPr="00606092" w:rsidRDefault="00A60697" w:rsidP="00A60697">
      <w:pPr>
        <w:numPr>
          <w:ilvl w:val="1"/>
          <w:numId w:val="49"/>
        </w:numPr>
        <w:autoSpaceDE w:val="0"/>
        <w:autoSpaceDN w:val="0"/>
        <w:adjustRightInd w:val="0"/>
        <w:spacing w:before="0" w:line="280" w:lineRule="exact"/>
        <w:ind w:left="0" w:firstLine="0"/>
        <w:contextualSpacing/>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12401C84" w14:textId="77777777" w:rsidR="00A60697" w:rsidRPr="00606092" w:rsidRDefault="00A60697" w:rsidP="00A60697">
      <w:pPr>
        <w:spacing w:after="120" w:line="280" w:lineRule="exact"/>
        <w:rPr>
          <w:rFonts w:asciiTheme="minorHAnsi" w:hAnsiTheme="minorHAnsi" w:cstheme="minorHAnsi"/>
          <w:color w:val="0070C0"/>
        </w:rPr>
      </w:pPr>
    </w:p>
    <w:p w14:paraId="40929C44" w14:textId="77777777" w:rsidR="00A60697" w:rsidRPr="00606092" w:rsidRDefault="00A60697" w:rsidP="00A60697">
      <w:pPr>
        <w:spacing w:after="120" w:line="280" w:lineRule="exact"/>
        <w:rPr>
          <w:rFonts w:asciiTheme="minorHAnsi" w:hAnsiTheme="minorHAnsi" w:cstheme="minorHAnsi"/>
          <w:b/>
          <w:i/>
          <w:color w:val="548DD4" w:themeColor="text2" w:themeTint="99"/>
        </w:rPr>
      </w:pPr>
      <w:r w:rsidRPr="00606092">
        <w:rPr>
          <w:rFonts w:asciiTheme="minorHAnsi" w:hAnsiTheme="minorHAnsi" w:cstheme="minorHAnsi"/>
          <w:b/>
          <w:i/>
          <w:color w:val="548DD4" w:themeColor="text2" w:themeTint="99"/>
        </w:rPr>
        <w:t>Νόμος 4914/2022</w:t>
      </w:r>
    </w:p>
    <w:p w14:paraId="5381ABE7"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0AC9689" w14:textId="77777777" w:rsidR="00A60697" w:rsidRPr="00606092" w:rsidRDefault="00A60697" w:rsidP="00A60697">
      <w:pPr>
        <w:pStyle w:val="a7"/>
        <w:numPr>
          <w:ilvl w:val="0"/>
          <w:numId w:val="53"/>
        </w:numPr>
        <w:spacing w:after="120" w:line="280" w:lineRule="exact"/>
        <w:ind w:left="0" w:firstLine="0"/>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6817C289"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28EE785" w14:textId="77777777" w:rsidR="00A60697" w:rsidRPr="00606092" w:rsidRDefault="00A60697" w:rsidP="00A60697">
      <w:pPr>
        <w:pStyle w:val="a7"/>
        <w:numPr>
          <w:ilvl w:val="0"/>
          <w:numId w:val="53"/>
        </w:numPr>
        <w:spacing w:after="120" w:line="280" w:lineRule="exact"/>
        <w:ind w:left="0" w:firstLine="0"/>
        <w:contextualSpacing w:val="0"/>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6F54CCC7" w14:textId="77777777" w:rsidR="00A60697" w:rsidRPr="00606092" w:rsidRDefault="00A60697" w:rsidP="00A60697">
      <w:pPr>
        <w:pStyle w:val="a7"/>
        <w:numPr>
          <w:ilvl w:val="0"/>
          <w:numId w:val="53"/>
        </w:numPr>
        <w:spacing w:after="120" w:line="280" w:lineRule="exact"/>
        <w:ind w:left="0" w:firstLine="0"/>
        <w:contextualSpacing w:val="0"/>
        <w:rPr>
          <w:rFonts w:asciiTheme="minorHAnsi" w:hAnsiTheme="minorHAnsi" w:cstheme="minorHAnsi"/>
        </w:rPr>
      </w:pPr>
      <w:r w:rsidRPr="00606092">
        <w:rPr>
          <w:rFonts w:asciiTheme="minorHAnsi" w:hAnsiTheme="minorHAnsi" w:cstheme="minorHAnsi"/>
        </w:rPr>
        <w:t xml:space="preserve">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w:t>
      </w:r>
      <w:r w:rsidRPr="00606092">
        <w:rPr>
          <w:rFonts w:asciiTheme="minorHAnsi" w:hAnsiTheme="minorHAnsi" w:cstheme="minorHAnsi"/>
        </w:rPr>
        <w:lastRenderedPageBreak/>
        <w:t>εθνικούς δεσμούς, από οικονομικό συμφέρον ή από οποιοδήποτε άλλο άμεσο ή έμμεσο προσωπικό συμφέρον.</w:t>
      </w:r>
    </w:p>
    <w:p w14:paraId="2340EB0D"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0C8615D6"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0F006A7E" w14:textId="77777777" w:rsidR="00A60697" w:rsidRPr="00606092" w:rsidRDefault="00A60697" w:rsidP="00A60697">
      <w:pPr>
        <w:spacing w:after="120" w:line="280" w:lineRule="exact"/>
        <w:rPr>
          <w:rFonts w:asciiTheme="minorHAnsi" w:hAnsiTheme="minorHAnsi" w:cstheme="minorHAnsi"/>
        </w:rPr>
      </w:pPr>
    </w:p>
    <w:p w14:paraId="1E021CA5" w14:textId="77777777" w:rsidR="00A60697" w:rsidRPr="00606092" w:rsidRDefault="00A60697" w:rsidP="00A60697">
      <w:pPr>
        <w:rPr>
          <w:rFonts w:asciiTheme="minorHAnsi" w:hAnsiTheme="minorHAnsi" w:cstheme="minorHAnsi"/>
        </w:rPr>
      </w:pPr>
      <w:r w:rsidRPr="00606092">
        <w:rPr>
          <w:rFonts w:asciiTheme="minorHAnsi" w:hAnsiTheme="minorHAnsi" w:cstheme="minorHAnsi"/>
        </w:rPr>
        <w:br w:type="page"/>
      </w:r>
    </w:p>
    <w:p w14:paraId="5211BA9C" w14:textId="77777777" w:rsidR="00A60697" w:rsidRPr="00606092" w:rsidRDefault="00A60697" w:rsidP="00A60697">
      <w:pPr>
        <w:pStyle w:val="1"/>
        <w:spacing w:before="240" w:after="120" w:line="280" w:lineRule="exact"/>
        <w:ind w:left="0" w:firstLine="0"/>
      </w:pPr>
      <w:bookmarkStart w:id="6" w:name="_Toc404622572"/>
      <w:bookmarkStart w:id="7" w:name="_Toc109392537"/>
      <w:bookmarkStart w:id="8" w:name="_Toc134701923"/>
      <w:r w:rsidRPr="00606092">
        <w:lastRenderedPageBreak/>
        <w:t>ΕΠΙΛΟΓΗ ΚΑΙ ΕΓΚΡΙΣΗ ΠΡΑΞΗΣ</w:t>
      </w:r>
      <w:bookmarkEnd w:id="6"/>
      <w:bookmarkEnd w:id="7"/>
      <w:bookmarkEnd w:id="8"/>
    </w:p>
    <w:p w14:paraId="0D30D641"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25983E74"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5CA09C84"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8A14C85" w14:textId="77777777" w:rsidR="00A60697" w:rsidRPr="00606092" w:rsidRDefault="00A60697" w:rsidP="00A60697">
      <w:pPr>
        <w:pStyle w:val="ab"/>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7F01589D" w14:textId="77777777" w:rsidR="00A60697" w:rsidRPr="00606092" w:rsidRDefault="00A60697" w:rsidP="00A60697">
      <w:pPr>
        <w:pStyle w:val="ab"/>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71B1781E" w14:textId="77777777" w:rsidR="00A60697" w:rsidRPr="00606092" w:rsidRDefault="00A60697" w:rsidP="00A60697">
      <w:pPr>
        <w:keepNext/>
        <w:keepLines/>
        <w:tabs>
          <w:tab w:val="left" w:pos="0"/>
        </w:tabs>
        <w:spacing w:before="240" w:after="120" w:line="280" w:lineRule="exact"/>
        <w:outlineLvl w:val="1"/>
        <w:rPr>
          <w:rFonts w:asciiTheme="minorHAnsi" w:hAnsiTheme="minorHAnsi" w:cstheme="minorHAnsi"/>
          <w:b/>
          <w:bCs/>
        </w:rPr>
      </w:pPr>
      <w:bookmarkStart w:id="9" w:name="_Toc109392538"/>
    </w:p>
    <w:p w14:paraId="405A051E" w14:textId="77777777" w:rsidR="00A60697" w:rsidRPr="00606092" w:rsidRDefault="00A60697" w:rsidP="00A60697">
      <w:pPr>
        <w:pStyle w:val="20"/>
        <w:ind w:left="0" w:firstLine="0"/>
      </w:pPr>
      <w:bookmarkStart w:id="10" w:name="_Toc134701924"/>
      <w:r w:rsidRPr="00606092">
        <w:t>2.1 Μεθοδολογία αξιολόγησης</w:t>
      </w:r>
      <w:bookmarkEnd w:id="9"/>
      <w:bookmarkEnd w:id="10"/>
    </w:p>
    <w:p w14:paraId="5883313B"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C047C66" w14:textId="77777777" w:rsidR="00A60697" w:rsidRPr="00606092" w:rsidRDefault="00A60697" w:rsidP="00A60697">
      <w:pPr>
        <w:pStyle w:val="a7"/>
        <w:numPr>
          <w:ilvl w:val="0"/>
          <w:numId w:val="50"/>
        </w:numPr>
        <w:spacing w:after="120" w:line="280" w:lineRule="exact"/>
        <w:ind w:left="0" w:firstLine="0"/>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13253856"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15EF0892" w14:textId="77777777" w:rsidR="00A60697" w:rsidRPr="00606092" w:rsidRDefault="00A60697" w:rsidP="00A60697">
      <w:pPr>
        <w:pStyle w:val="a7"/>
        <w:numPr>
          <w:ilvl w:val="0"/>
          <w:numId w:val="50"/>
        </w:numPr>
        <w:spacing w:after="120" w:line="280" w:lineRule="exact"/>
        <w:ind w:left="0" w:firstLine="0"/>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E288DE7" w14:textId="77777777" w:rsidR="00A60697" w:rsidRPr="00606092" w:rsidRDefault="00A60697" w:rsidP="00A60697">
      <w:pPr>
        <w:pStyle w:val="20"/>
        <w:numPr>
          <w:ilvl w:val="1"/>
          <w:numId w:val="40"/>
        </w:numPr>
        <w:spacing w:before="360" w:after="120" w:line="280" w:lineRule="exact"/>
        <w:ind w:left="0" w:firstLine="0"/>
      </w:pPr>
      <w:bookmarkStart w:id="11" w:name="_Toc134701925"/>
      <w:r w:rsidRPr="00606092">
        <w:t>Επιλογή μεθοδολογίας αξιολόγησης</w:t>
      </w:r>
      <w:bookmarkEnd w:id="11"/>
      <w:r w:rsidRPr="00606092">
        <w:t xml:space="preserve"> </w:t>
      </w:r>
    </w:p>
    <w:p w14:paraId="44D8879F" w14:textId="77777777" w:rsidR="00A60697" w:rsidRPr="00606092" w:rsidRDefault="00A60697" w:rsidP="00A60697">
      <w:pPr>
        <w:spacing w:after="120" w:line="280" w:lineRule="exact"/>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41D7BB26"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C337939"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DBE4012"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76ACCD80" w14:textId="77777777" w:rsidR="00A60697" w:rsidRPr="00606092" w:rsidRDefault="00A60697" w:rsidP="00A60697">
      <w:pPr>
        <w:pStyle w:val="ab"/>
        <w:numPr>
          <w:ilvl w:val="0"/>
          <w:numId w:val="44"/>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5E5494F8" w14:textId="77777777" w:rsidR="00A60697" w:rsidRPr="00606092" w:rsidRDefault="00A60697" w:rsidP="00A60697">
      <w:pPr>
        <w:pStyle w:val="ab"/>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6DE3D677" w14:textId="77777777" w:rsidR="00A60697" w:rsidRPr="00606092" w:rsidRDefault="00A60697" w:rsidP="00A60697">
      <w:pPr>
        <w:pStyle w:val="ab"/>
        <w:numPr>
          <w:ilvl w:val="0"/>
          <w:numId w:val="44"/>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58A79468" w14:textId="77777777" w:rsidR="00A60697" w:rsidRPr="00606092" w:rsidRDefault="00A60697" w:rsidP="00A60697">
      <w:pPr>
        <w:pStyle w:val="ab"/>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2FF53951" w14:textId="77777777" w:rsidR="00A60697" w:rsidRPr="00D06FE7" w:rsidRDefault="00A60697" w:rsidP="00A60697">
      <w:pPr>
        <w:pStyle w:val="ab"/>
        <w:numPr>
          <w:ilvl w:val="0"/>
          <w:numId w:val="44"/>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6DA4A29A" w14:textId="77777777" w:rsidR="00A60697" w:rsidRPr="00606092" w:rsidRDefault="00A60697" w:rsidP="00A60697">
      <w:pPr>
        <w:pStyle w:val="ab"/>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5FFEE767" w14:textId="77777777" w:rsidR="00A60697" w:rsidRPr="00606092" w:rsidRDefault="00A60697" w:rsidP="00A60697">
      <w:pPr>
        <w:pStyle w:val="ab"/>
        <w:numPr>
          <w:ilvl w:val="0"/>
          <w:numId w:val="44"/>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51004531" w14:textId="77777777" w:rsidR="00A60697" w:rsidRPr="00606092" w:rsidRDefault="00A60697" w:rsidP="00A60697">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126B3C6D" w14:textId="77777777" w:rsidR="00A60697" w:rsidRPr="00606092" w:rsidRDefault="00A60697" w:rsidP="00A60697">
      <w:pPr>
        <w:autoSpaceDE w:val="0"/>
        <w:autoSpaceDN w:val="0"/>
        <w:adjustRightInd w:val="0"/>
        <w:spacing w:after="120" w:line="280" w:lineRule="exact"/>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36F9C9FC" w14:textId="77777777" w:rsidR="00A60697" w:rsidRPr="00606092" w:rsidRDefault="00A60697" w:rsidP="00A60697">
      <w:pPr>
        <w:tabs>
          <w:tab w:val="left" w:pos="284"/>
        </w:tabs>
        <w:spacing w:after="120" w:line="280" w:lineRule="exact"/>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27C69EB7" w14:textId="77777777" w:rsidR="00A60697" w:rsidRPr="00606092" w:rsidRDefault="00A60697" w:rsidP="00A60697">
      <w:pPr>
        <w:autoSpaceDE w:val="0"/>
        <w:autoSpaceDN w:val="0"/>
        <w:adjustRightInd w:val="0"/>
        <w:spacing w:after="120" w:line="280" w:lineRule="exact"/>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09C3A7FA" w14:textId="77777777" w:rsidR="00A60697" w:rsidRPr="00606092" w:rsidRDefault="00A60697" w:rsidP="00A60697">
      <w:pPr>
        <w:tabs>
          <w:tab w:val="left" w:pos="284"/>
        </w:tabs>
        <w:spacing w:after="120" w:line="280" w:lineRule="exact"/>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320FDEF7" w14:textId="77777777" w:rsidR="00A60697" w:rsidRPr="00606092" w:rsidRDefault="00A60697" w:rsidP="00A60697">
      <w:pPr>
        <w:pStyle w:val="a7"/>
        <w:numPr>
          <w:ilvl w:val="0"/>
          <w:numId w:val="44"/>
        </w:numPr>
        <w:tabs>
          <w:tab w:val="left" w:pos="284"/>
        </w:tabs>
        <w:spacing w:after="60" w:line="280" w:lineRule="exact"/>
        <w:ind w:left="0" w:firstLine="0"/>
        <w:contextualSpacing w:val="0"/>
        <w:rPr>
          <w:rFonts w:asciiTheme="minorHAnsi" w:hAnsiTheme="minorHAnsi" w:cstheme="minorHAnsi"/>
        </w:rPr>
      </w:pPr>
      <w:r w:rsidRPr="00606092">
        <w:rPr>
          <w:rFonts w:asciiTheme="minorHAnsi" w:hAnsiTheme="minorHAnsi" w:cstheme="minorHAnsi"/>
        </w:rPr>
        <w:t>Έργα στρατηγικής σημασίας</w:t>
      </w:r>
    </w:p>
    <w:p w14:paraId="25E9659A" w14:textId="77777777" w:rsidR="00A60697" w:rsidRPr="00606092" w:rsidRDefault="00A60697" w:rsidP="00A60697">
      <w:pPr>
        <w:tabs>
          <w:tab w:val="left" w:pos="284"/>
        </w:tabs>
        <w:spacing w:before="60" w:after="120" w:line="280" w:lineRule="exact"/>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05EB7D72"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3638303E" w14:textId="77777777" w:rsidR="00A60697" w:rsidRPr="00606092" w:rsidRDefault="00A60697" w:rsidP="00A60697">
      <w:pPr>
        <w:pStyle w:val="20"/>
        <w:numPr>
          <w:ilvl w:val="1"/>
          <w:numId w:val="40"/>
        </w:numPr>
        <w:spacing w:before="360" w:after="120" w:line="280" w:lineRule="exact"/>
        <w:ind w:left="0" w:firstLine="0"/>
      </w:pPr>
      <w:bookmarkStart w:id="12" w:name="_Toc109392539"/>
      <w:bookmarkStart w:id="13" w:name="_Toc134701926"/>
      <w:bookmarkStart w:id="14" w:name="_Toc404622575"/>
      <w:r w:rsidRPr="00606092">
        <w:t>Αξιολόγηση προτάσεων</w:t>
      </w:r>
      <w:bookmarkEnd w:id="12"/>
      <w:bookmarkEnd w:id="13"/>
    </w:p>
    <w:p w14:paraId="249F8C59"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17D7F34C" w14:textId="77777777" w:rsidR="00A60697" w:rsidRPr="00D06FE7" w:rsidRDefault="00A60697" w:rsidP="00A60697">
      <w:pPr>
        <w:numPr>
          <w:ilvl w:val="0"/>
          <w:numId w:val="45"/>
        </w:numPr>
        <w:spacing w:after="120" w:line="280" w:lineRule="exact"/>
        <w:ind w:left="0" w:firstLine="0"/>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529D7097" w14:textId="77777777" w:rsidR="00A60697" w:rsidRPr="00D06FE7" w:rsidRDefault="00A60697" w:rsidP="00A60697">
      <w:pPr>
        <w:numPr>
          <w:ilvl w:val="0"/>
          <w:numId w:val="45"/>
        </w:numPr>
        <w:spacing w:after="120" w:line="280" w:lineRule="exact"/>
        <w:ind w:left="0" w:firstLine="0"/>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7CF543B8" w14:textId="77777777" w:rsidR="00A60697" w:rsidRPr="00D06FE7" w:rsidRDefault="00A60697" w:rsidP="00A60697">
      <w:pPr>
        <w:numPr>
          <w:ilvl w:val="0"/>
          <w:numId w:val="45"/>
        </w:numPr>
        <w:spacing w:after="120" w:line="280" w:lineRule="exact"/>
        <w:ind w:left="0" w:firstLine="0"/>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6833D524" w14:textId="77777777" w:rsidR="00A60697" w:rsidRPr="00D06FE7" w:rsidRDefault="00A60697" w:rsidP="00A60697">
      <w:pPr>
        <w:numPr>
          <w:ilvl w:val="0"/>
          <w:numId w:val="45"/>
        </w:numPr>
        <w:spacing w:after="120" w:line="280" w:lineRule="exact"/>
        <w:ind w:left="0" w:firstLine="0"/>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2784A41D" w14:textId="77777777" w:rsidR="00A60697" w:rsidRPr="00D06FE7" w:rsidRDefault="00A60697" w:rsidP="00A60697">
      <w:pPr>
        <w:numPr>
          <w:ilvl w:val="0"/>
          <w:numId w:val="45"/>
        </w:numPr>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2698C4CD" w14:textId="77777777" w:rsidR="00A60697" w:rsidRPr="00D06FE7" w:rsidRDefault="00A60697" w:rsidP="00A60697">
      <w:pPr>
        <w:pStyle w:val="ab"/>
        <w:numPr>
          <w:ilvl w:val="0"/>
          <w:numId w:val="45"/>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4DC2C543" w14:textId="77777777" w:rsidR="00A60697" w:rsidRPr="00606092" w:rsidRDefault="00A60697" w:rsidP="00A60697">
      <w:pPr>
        <w:numPr>
          <w:ilvl w:val="0"/>
          <w:numId w:val="45"/>
        </w:numPr>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44167E8C"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2E018738" w14:textId="77777777" w:rsidR="00A60697" w:rsidRPr="00606092" w:rsidRDefault="00A60697" w:rsidP="00A60697">
      <w:pPr>
        <w:pStyle w:val="ab"/>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0BAD3854" w14:textId="77777777" w:rsidR="00A60697" w:rsidRPr="00606092" w:rsidRDefault="00A60697" w:rsidP="00A60697">
      <w:pPr>
        <w:pStyle w:val="ab"/>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0F569ED9"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0918A461"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lastRenderedPageBreak/>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1166E3E6" w14:textId="77777777" w:rsidR="00A60697" w:rsidRPr="00606092" w:rsidRDefault="00A60697" w:rsidP="00A60697">
      <w:pPr>
        <w:pStyle w:val="20"/>
        <w:numPr>
          <w:ilvl w:val="1"/>
          <w:numId w:val="40"/>
        </w:numPr>
        <w:spacing w:before="240" w:after="120" w:line="280" w:lineRule="exact"/>
        <w:ind w:left="0" w:firstLine="0"/>
        <w:rPr>
          <w:lang w:val="en-US"/>
        </w:rPr>
      </w:pPr>
      <w:bookmarkStart w:id="15" w:name="_Toc109392540"/>
      <w:bookmarkStart w:id="16" w:name="_Toc134701927"/>
      <w:r w:rsidRPr="00606092">
        <w:t>Κριτήρια επιλογής πράξεων</w:t>
      </w:r>
      <w:bookmarkEnd w:id="15"/>
      <w:bookmarkEnd w:id="16"/>
    </w:p>
    <w:p w14:paraId="3341AD0C" w14:textId="77777777" w:rsidR="00A60697" w:rsidRPr="00606092" w:rsidRDefault="00A60697" w:rsidP="00A60697">
      <w:pPr>
        <w:pStyle w:val="3"/>
        <w:numPr>
          <w:ilvl w:val="2"/>
          <w:numId w:val="14"/>
        </w:numPr>
        <w:spacing w:before="240" w:after="120" w:line="280" w:lineRule="exact"/>
        <w:ind w:left="0" w:firstLine="0"/>
        <w:rPr>
          <w:rFonts w:asciiTheme="minorHAnsi" w:hAnsiTheme="minorHAnsi" w:cstheme="minorHAnsi"/>
          <w:szCs w:val="22"/>
        </w:rPr>
      </w:pPr>
      <w:bookmarkStart w:id="17" w:name="_Toc109392541"/>
      <w:bookmarkStart w:id="18" w:name="_Toc134701928"/>
      <w:r w:rsidRPr="00606092">
        <w:rPr>
          <w:rFonts w:asciiTheme="minorHAnsi" w:hAnsiTheme="minorHAnsi" w:cstheme="minorHAnsi"/>
          <w:szCs w:val="22"/>
        </w:rPr>
        <w:t xml:space="preserve">ΣΤΑΔΙΟ Α΄: </w:t>
      </w:r>
      <w:bookmarkEnd w:id="14"/>
      <w:r w:rsidRPr="00606092">
        <w:rPr>
          <w:rFonts w:asciiTheme="minorHAnsi" w:hAnsiTheme="minorHAnsi" w:cstheme="minorHAnsi"/>
          <w:szCs w:val="22"/>
        </w:rPr>
        <w:t>Έλεγχος πληρότητας πρότασης</w:t>
      </w:r>
      <w:bookmarkEnd w:id="17"/>
      <w:bookmarkEnd w:id="18"/>
    </w:p>
    <w:p w14:paraId="79986B90" w14:textId="77777777" w:rsidR="00A60697" w:rsidRPr="00B67961"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67637B15" w14:textId="77777777" w:rsidR="00A60697" w:rsidRPr="00B67961" w:rsidRDefault="00A60697" w:rsidP="00A60697">
      <w:pPr>
        <w:spacing w:after="120" w:line="280" w:lineRule="exact"/>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6E75B38F" w14:textId="77777777" w:rsidR="00A60697" w:rsidRPr="00B67961" w:rsidRDefault="00A60697" w:rsidP="00A60697">
      <w:pPr>
        <w:pStyle w:val="ab"/>
        <w:numPr>
          <w:ilvl w:val="0"/>
          <w:numId w:val="42"/>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34767A79" w14:textId="77777777" w:rsidR="00A60697" w:rsidRPr="00B67961" w:rsidRDefault="00A60697" w:rsidP="00A60697">
      <w:pPr>
        <w:pStyle w:val="ab"/>
        <w:numPr>
          <w:ilvl w:val="0"/>
          <w:numId w:val="42"/>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04541CF" w14:textId="77777777" w:rsidR="00A60697" w:rsidRPr="00B67961" w:rsidRDefault="00A60697" w:rsidP="00A60697">
      <w:pPr>
        <w:pStyle w:val="ab"/>
        <w:numPr>
          <w:ilvl w:val="0"/>
          <w:numId w:val="42"/>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BFA7179" w14:textId="77777777" w:rsidR="00A60697" w:rsidRPr="00B67961" w:rsidRDefault="00A60697" w:rsidP="00A60697">
      <w:pPr>
        <w:pStyle w:val="ab"/>
        <w:numPr>
          <w:ilvl w:val="0"/>
          <w:numId w:val="42"/>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11E00F8B" w14:textId="77777777" w:rsidR="00A60697" w:rsidRPr="00B67961" w:rsidRDefault="00A60697" w:rsidP="00A60697">
      <w:pPr>
        <w:pStyle w:val="ab"/>
        <w:numPr>
          <w:ilvl w:val="0"/>
          <w:numId w:val="42"/>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5BC10024" w14:textId="77777777" w:rsidR="00A60697" w:rsidRPr="00B67961" w:rsidRDefault="00A60697" w:rsidP="00A60697">
      <w:pPr>
        <w:pStyle w:val="ab"/>
        <w:numPr>
          <w:ilvl w:val="0"/>
          <w:numId w:val="43"/>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162F4B35" w14:textId="77777777" w:rsidR="00A60697" w:rsidRPr="00B67961" w:rsidRDefault="00A60697" w:rsidP="00A60697">
      <w:pPr>
        <w:spacing w:after="120" w:line="280" w:lineRule="exact"/>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2F64F9D6" w14:textId="77777777" w:rsidR="00A60697" w:rsidRPr="00B67961" w:rsidRDefault="00A60697" w:rsidP="00A60697">
      <w:pPr>
        <w:spacing w:after="120" w:line="280" w:lineRule="exact"/>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4FD14874" w14:textId="77777777" w:rsidR="00A60697" w:rsidRPr="00B67961" w:rsidRDefault="00A60697" w:rsidP="00A60697">
      <w:pPr>
        <w:spacing w:after="120" w:line="280" w:lineRule="exact"/>
        <w:rPr>
          <w:rFonts w:asciiTheme="minorHAnsi" w:hAnsiTheme="minorHAnsi" w:cstheme="minorHAnsi"/>
        </w:rPr>
      </w:pPr>
    </w:p>
    <w:p w14:paraId="2AD56F72" w14:textId="77777777" w:rsidR="00A60697" w:rsidRPr="00B67961" w:rsidRDefault="00A60697" w:rsidP="00A60697">
      <w:pPr>
        <w:pStyle w:val="3"/>
        <w:numPr>
          <w:ilvl w:val="2"/>
          <w:numId w:val="14"/>
        </w:numPr>
        <w:spacing w:before="240" w:after="120" w:line="280" w:lineRule="exact"/>
        <w:ind w:left="0" w:firstLine="0"/>
        <w:rPr>
          <w:rFonts w:asciiTheme="minorHAnsi" w:hAnsiTheme="minorHAnsi" w:cstheme="minorHAnsi"/>
          <w:szCs w:val="22"/>
        </w:rPr>
      </w:pPr>
      <w:bookmarkStart w:id="19" w:name="_Toc404622576"/>
      <w:bookmarkStart w:id="20" w:name="_Toc109392542"/>
      <w:bookmarkStart w:id="21" w:name="_Toc134701929"/>
      <w:r w:rsidRPr="00B67961">
        <w:rPr>
          <w:rFonts w:asciiTheme="minorHAnsi" w:hAnsiTheme="minorHAnsi" w:cstheme="minorHAnsi"/>
          <w:szCs w:val="22"/>
        </w:rPr>
        <w:t>ΣΤΑΔΙΟ Β΄: Αξιολόγηση των προτάσεων ανά ομάδα κριτηρίων</w:t>
      </w:r>
      <w:bookmarkEnd w:id="19"/>
      <w:bookmarkEnd w:id="20"/>
      <w:bookmarkEnd w:id="21"/>
    </w:p>
    <w:p w14:paraId="59213211" w14:textId="77777777" w:rsidR="00A60697" w:rsidRPr="00B67961" w:rsidRDefault="00A60697" w:rsidP="00A60697">
      <w:pPr>
        <w:spacing w:after="120" w:line="280" w:lineRule="exact"/>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698AA538" w14:textId="77777777" w:rsidR="00A60697" w:rsidRPr="00B67961" w:rsidRDefault="00A60697" w:rsidP="00A60697">
      <w:pPr>
        <w:spacing w:after="120" w:line="280" w:lineRule="exact"/>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Πληρότητα περιεχομένου της πρότασης</w:t>
      </w:r>
    </w:p>
    <w:p w14:paraId="06F13688" w14:textId="77777777" w:rsidR="00A60697" w:rsidRPr="00B67961" w:rsidRDefault="00A60697" w:rsidP="00A60697">
      <w:pPr>
        <w:spacing w:after="120" w:line="280" w:lineRule="exact"/>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6EC5A312" w14:textId="77777777" w:rsidR="00A60697" w:rsidRPr="008751DC" w:rsidRDefault="00A60697" w:rsidP="00A60697">
      <w:pPr>
        <w:pStyle w:val="a7"/>
        <w:numPr>
          <w:ilvl w:val="0"/>
          <w:numId w:val="52"/>
        </w:numPr>
        <w:spacing w:before="360" w:after="120" w:line="280" w:lineRule="exact"/>
        <w:ind w:left="0" w:firstLine="0"/>
        <w:contextualSpacing w:val="0"/>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F0DD510" w14:textId="77777777" w:rsidR="00A60697" w:rsidRPr="00B67961" w:rsidRDefault="00A60697" w:rsidP="00A60697">
      <w:pPr>
        <w:pStyle w:val="a7"/>
        <w:numPr>
          <w:ilvl w:val="0"/>
          <w:numId w:val="52"/>
        </w:numPr>
        <w:spacing w:before="360" w:after="120" w:line="280" w:lineRule="exact"/>
        <w:ind w:left="0" w:firstLine="0"/>
        <w:contextualSpacing w:val="0"/>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 xml:space="preserve">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0B39377" w14:textId="77777777" w:rsidR="00A60697" w:rsidRPr="00B67961" w:rsidRDefault="00A60697" w:rsidP="00A60697">
      <w:pPr>
        <w:pStyle w:val="ab"/>
        <w:numPr>
          <w:ilvl w:val="0"/>
          <w:numId w:val="52"/>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442D0F1A" w14:textId="77777777" w:rsidR="00A60697" w:rsidRPr="00B67961" w:rsidRDefault="00A60697" w:rsidP="00A60697">
      <w:pPr>
        <w:pStyle w:val="ab"/>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0FA92E3E"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685FB32C"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3A699718" w14:textId="77777777" w:rsidR="00A60697" w:rsidRDefault="00A60697" w:rsidP="00A60697">
      <w:pPr>
        <w:pStyle w:val="ab"/>
        <w:numPr>
          <w:ilvl w:val="0"/>
          <w:numId w:val="39"/>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7FD65413"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C644D5E"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0EF901B8"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01C398E9"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Για την προμήθεια εξοπλισμού ενδέχεται να απαιτούνται διαμορφώσεις των χώρων εγκατάστασης του εξοπλισμού.</w:t>
      </w:r>
    </w:p>
    <w:p w14:paraId="47CDC470"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Για ηλεκτρονικές υπηρεσίες /προϊόντα είναι πιθανόν να απαιτείται αναβάθμιση ηλεκτρονικών συστημάτων των χρηστών.   </w:t>
      </w:r>
    </w:p>
    <w:p w14:paraId="3BF5D375"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(ii) ορθά κατανέμονται οι κατηγορίες δαπανών στις επί μέρους εργασίες και πακέτα εργασίας.</w:t>
      </w:r>
    </w:p>
    <w:p w14:paraId="60BE0705"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75202AA6"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6E11085B"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1E7A742F"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5AC802EB"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4624D507"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0E0D375A"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2C1127F3"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29366E38"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282F2520"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3AFFABE"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013314C2"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1FAFFFC4"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3DF3B8E7"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4A094BD3"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excel). </w:t>
      </w:r>
    </w:p>
    <w:p w14:paraId="61AEADF9" w14:textId="77777777" w:rsidR="00A60697" w:rsidRPr="003C4C1A"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w:t>
      </w:r>
      <w:r w:rsidRPr="003C4C1A">
        <w:rPr>
          <w:rFonts w:asciiTheme="minorHAnsi" w:hAnsiTheme="minorHAnsi" w:cstheme="minorHAnsi"/>
        </w:rPr>
        <w:lastRenderedPageBreak/>
        <w:t>μετακινήσεων κ.λπ., λαμβάνοντας υπόψη και τις απαιτήσεις επιλεξιμότητας για την κάθε κατηγορία δαπάνης βάσει των κανόνων επιλεξιμότητας.</w:t>
      </w:r>
    </w:p>
    <w:p w14:paraId="05551EE0" w14:textId="77777777" w:rsidR="00A60697" w:rsidRDefault="00A60697" w:rsidP="00A60697">
      <w:pPr>
        <w:pStyle w:val="ab"/>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2D8E1CB1" w14:textId="77777777" w:rsidR="00A60697" w:rsidRPr="007F5AC4" w:rsidRDefault="00A60697" w:rsidP="00A60697">
      <w:pPr>
        <w:pStyle w:val="ab"/>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3FEF774F" w14:textId="77777777" w:rsidR="00A60697" w:rsidRPr="00B67961" w:rsidRDefault="00A60697" w:rsidP="00A60697">
      <w:pPr>
        <w:pStyle w:val="ab"/>
        <w:numPr>
          <w:ilvl w:val="0"/>
          <w:numId w:val="39"/>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60C0F6B3" w14:textId="77777777" w:rsidR="00A60697" w:rsidRPr="002D4A01" w:rsidRDefault="00A60697" w:rsidP="00A60697">
      <w:pPr>
        <w:spacing w:before="60" w:after="60" w:line="280" w:lineRule="exact"/>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65C52B88" w14:textId="77777777" w:rsidR="00A60697" w:rsidRPr="002D4A01" w:rsidRDefault="00A60697" w:rsidP="00A60697">
      <w:pPr>
        <w:spacing w:before="60" w:after="60" w:line="280" w:lineRule="exact"/>
        <w:rPr>
          <w:rFonts w:asciiTheme="minorHAnsi" w:hAnsiTheme="minorHAnsi" w:cstheme="minorHAnsi"/>
        </w:rPr>
      </w:pPr>
      <w:r w:rsidRPr="002D4A01">
        <w:rPr>
          <w:rFonts w:asciiTheme="minorHAnsi" w:hAnsiTheme="minorHAnsi" w:cstheme="minorHAnsi"/>
        </w:rPr>
        <w:t xml:space="preserve">β) την επιλεγμένη μέθοδο υλοποίησης (διαγωνιστική διαδικασία, αυτεπιστασία, επιταγές εισόδου (voucher), κ.λπ.) </w:t>
      </w:r>
    </w:p>
    <w:p w14:paraId="5823FFEF" w14:textId="77777777" w:rsidR="00A60697" w:rsidRPr="002D4A01" w:rsidRDefault="00A60697" w:rsidP="00A60697">
      <w:pPr>
        <w:spacing w:before="60" w:after="60" w:line="280" w:lineRule="exact"/>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781E5381" w14:textId="77777777" w:rsidR="00A60697" w:rsidRPr="002D4A01" w:rsidRDefault="00A60697" w:rsidP="00A60697">
      <w:pPr>
        <w:spacing w:before="60" w:after="60" w:line="280" w:lineRule="exact"/>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3E767A58" w14:textId="77777777" w:rsidR="00A60697" w:rsidRPr="002D4A01" w:rsidRDefault="00A60697" w:rsidP="00A60697">
      <w:pPr>
        <w:spacing w:before="60" w:after="60" w:line="280" w:lineRule="exact"/>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404CD2" w14:textId="77777777" w:rsidR="00A60697" w:rsidRDefault="00A60697" w:rsidP="00A60697">
      <w:pPr>
        <w:pStyle w:val="ab"/>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57CFFFBC" w14:textId="77777777" w:rsidR="00A60697" w:rsidRPr="00B67961" w:rsidRDefault="00A60697" w:rsidP="00A60697">
      <w:pPr>
        <w:spacing w:after="120" w:line="280" w:lineRule="exact"/>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6192BB44" w14:textId="77777777" w:rsidR="00A60697" w:rsidRPr="00312A4B" w:rsidRDefault="00A60697" w:rsidP="00A60697">
      <w:pPr>
        <w:pStyle w:val="ab"/>
        <w:numPr>
          <w:ilvl w:val="0"/>
          <w:numId w:val="57"/>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55271617" w14:textId="77777777" w:rsidR="00A60697" w:rsidRPr="007142C9" w:rsidRDefault="00A60697" w:rsidP="00A60697">
      <w:pPr>
        <w:pStyle w:val="ab"/>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578749E5" w14:textId="77777777" w:rsidR="00A60697" w:rsidRPr="007142C9" w:rsidRDefault="00A60697" w:rsidP="00A60697">
      <w:pPr>
        <w:pStyle w:val="ab"/>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7C2AB25A" w14:textId="77777777" w:rsidR="00A60697" w:rsidRPr="00B67961" w:rsidRDefault="00A60697" w:rsidP="00A60697">
      <w:pPr>
        <w:pStyle w:val="ab"/>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τμηματοποιημένες πράξεις δεν απαιτείται εκ νέου έλεγχος της διαδικασίας συμβασιοποίησης των εν εξελίξει συμβάσεων. Ισχύουν οι προεγκρίσεις που διενεργήθηκαν κατά την ΠΠ 2014-2021. </w:t>
      </w:r>
    </w:p>
    <w:p w14:paraId="0D091093" w14:textId="77777777" w:rsidR="00A60697" w:rsidRPr="00E37E55" w:rsidRDefault="00A60697" w:rsidP="00A60697">
      <w:pPr>
        <w:pStyle w:val="ab"/>
        <w:numPr>
          <w:ilvl w:val="0"/>
          <w:numId w:val="57"/>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Pr>
          <w:rFonts w:asciiTheme="minorHAnsi" w:hAnsiTheme="minorHAnsi" w:cstheme="minorHAnsi"/>
          <w:b/>
        </w:rPr>
        <w:t xml:space="preserve">, </w:t>
      </w:r>
      <w:r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w:t>
      </w:r>
      <w:r w:rsidRPr="00E37E55">
        <w:rPr>
          <w:rFonts w:asciiTheme="minorHAnsi" w:hAnsiTheme="minorHAnsi" w:cstheme="minorHAnsi"/>
        </w:rPr>
        <w:lastRenderedPageBreak/>
        <w:t xml:space="preserve">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 </w:t>
      </w:r>
      <w:r>
        <w:rPr>
          <w:rFonts w:asciiTheme="minorHAnsi" w:hAnsiTheme="minorHAnsi" w:cstheme="minorHAnsi"/>
        </w:rPr>
        <w:t>Εξετάζεται η</w:t>
      </w:r>
      <w:r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2FCD7DD8" w14:textId="77777777" w:rsidR="00A60697" w:rsidRPr="00A35D53" w:rsidRDefault="00A60697" w:rsidP="00A60697">
      <w:pPr>
        <w:pStyle w:val="ab"/>
        <w:numPr>
          <w:ilvl w:val="0"/>
          <w:numId w:val="57"/>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ανταγωνισμού και των κρατικών ενισχύσεων.</w:t>
      </w:r>
    </w:p>
    <w:p w14:paraId="796181E9" w14:textId="77777777" w:rsidR="00A60697" w:rsidRPr="00A35D53" w:rsidRDefault="00A60697" w:rsidP="00A60697">
      <w:pPr>
        <w:pStyle w:val="ab"/>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2CC1BB8F" w14:textId="77777777" w:rsidR="00A60697" w:rsidRPr="00B67961" w:rsidRDefault="00A60697" w:rsidP="00A60697">
      <w:pPr>
        <w:pStyle w:val="ab"/>
        <w:numPr>
          <w:ilvl w:val="0"/>
          <w:numId w:val="57"/>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4536CA" w14:textId="77777777" w:rsidR="00A60697" w:rsidRPr="00B67961" w:rsidRDefault="00A60697" w:rsidP="00A60697">
      <w:pPr>
        <w:pStyle w:val="ab"/>
        <w:numPr>
          <w:ilvl w:val="0"/>
          <w:numId w:val="28"/>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3D53B50E" w14:textId="77777777" w:rsidR="00A60697" w:rsidRPr="00354EA7" w:rsidRDefault="00A60697" w:rsidP="00A60697">
      <w:pPr>
        <w:pStyle w:val="ab"/>
        <w:numPr>
          <w:ilvl w:val="0"/>
          <w:numId w:val="28"/>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Pr>
          <w:rFonts w:asciiTheme="minorHAnsi" w:hAnsiTheme="minorHAnsi" w:cstheme="minorHAnsi"/>
        </w:rPr>
        <w:t xml:space="preserve"> </w:t>
      </w:r>
      <w:r w:rsidRPr="00354EA7">
        <w:rPr>
          <w:rFonts w:asciiTheme="minorHAnsi" w:hAnsiTheme="minorHAnsi" w:cstheme="minorHAnsi"/>
        </w:rPr>
        <w:t>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F55B37A" w14:textId="77777777" w:rsidR="00A60697" w:rsidRPr="00B67961" w:rsidRDefault="00A60697" w:rsidP="00A60697">
      <w:pPr>
        <w:pStyle w:val="ab"/>
        <w:numPr>
          <w:ilvl w:val="0"/>
          <w:numId w:val="28"/>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25D31D8C" w14:textId="77777777" w:rsidR="00A60697" w:rsidRPr="0048272F" w:rsidRDefault="00A60697" w:rsidP="00A60697">
      <w:pPr>
        <w:pStyle w:val="a7"/>
        <w:numPr>
          <w:ilvl w:val="0"/>
          <w:numId w:val="11"/>
        </w:numPr>
        <w:tabs>
          <w:tab w:val="left" w:pos="0"/>
          <w:tab w:val="left" w:pos="567"/>
        </w:tabs>
        <w:spacing w:before="360" w:after="120" w:line="280" w:lineRule="exact"/>
        <w:ind w:left="0" w:firstLine="0"/>
        <w:contextualSpacing w:val="0"/>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2F214F9D" w14:textId="77777777" w:rsidR="00A60697" w:rsidRPr="0048272F" w:rsidRDefault="00A60697" w:rsidP="00A60697">
      <w:pPr>
        <w:pStyle w:val="ab"/>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2BF80604" w14:textId="77777777" w:rsidR="00A60697" w:rsidRPr="0048272F" w:rsidRDefault="00A60697" w:rsidP="00A60697">
      <w:pPr>
        <w:pStyle w:val="ab"/>
        <w:numPr>
          <w:ilvl w:val="0"/>
          <w:numId w:val="65"/>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650B81F8" w14:textId="77777777" w:rsidR="00A60697" w:rsidRPr="0048272F" w:rsidRDefault="00A60697" w:rsidP="00A60697">
      <w:pPr>
        <w:pStyle w:val="ab"/>
        <w:numPr>
          <w:ilvl w:val="0"/>
          <w:numId w:val="65"/>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w:t>
      </w:r>
      <w:r w:rsidRPr="0048272F">
        <w:rPr>
          <w:rFonts w:asciiTheme="minorHAnsi" w:hAnsiTheme="minorHAnsi" w:cstheme="minorHAnsi"/>
        </w:rPr>
        <w:lastRenderedPageBreak/>
        <w:t>οδοστρωσίας κλπ) ή δεν απαιτείται η προσβασιμότητα στα ΑμεΑ (π.χ. Προγράμματα τύπου «Εξοικονομώ κατ’ οίκον» κλπ).</w:t>
      </w:r>
    </w:p>
    <w:p w14:paraId="058601FB" w14:textId="77777777" w:rsidR="00A60697" w:rsidRPr="00606092" w:rsidRDefault="00A60697" w:rsidP="00A60697">
      <w:pPr>
        <w:pStyle w:val="ab"/>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Pr>
          <w:rFonts w:asciiTheme="minorHAnsi" w:hAnsiTheme="minorHAnsi" w:cstheme="minorHAnsi"/>
        </w:rPr>
        <w:t xml:space="preserve">. </w:t>
      </w:r>
      <w:r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0106A978" w14:textId="77777777" w:rsidR="00A60697" w:rsidRPr="00606092" w:rsidRDefault="00A60697" w:rsidP="00A60697">
      <w:pPr>
        <w:spacing w:after="120" w:line="280" w:lineRule="exact"/>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77A0054E"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50F881B0" w14:textId="77777777" w:rsidR="00A60697" w:rsidRPr="00606092" w:rsidRDefault="00A60697" w:rsidP="00A60697">
      <w:pPr>
        <w:pStyle w:val="a7"/>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68942828" w14:textId="77777777" w:rsidR="00A60697" w:rsidRDefault="00A60697" w:rsidP="00A60697">
      <w:pPr>
        <w:pStyle w:val="a7"/>
        <w:numPr>
          <w:ilvl w:val="0"/>
          <w:numId w:val="8"/>
        </w:numPr>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16D583F7" w14:textId="77777777" w:rsidR="00A60697" w:rsidRPr="008E133C" w:rsidRDefault="00A60697" w:rsidP="00A60697">
      <w:pPr>
        <w:pStyle w:val="ab"/>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Πν=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183450C2" w14:textId="77777777" w:rsidR="00A60697" w:rsidRPr="008E133C" w:rsidRDefault="00A60697" w:rsidP="00A60697">
      <w:pPr>
        <w:pStyle w:val="ab"/>
        <w:numPr>
          <w:ilvl w:val="0"/>
          <w:numId w:val="6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2A0AD488" w14:textId="77777777" w:rsidR="00A60697" w:rsidRPr="008E133C" w:rsidRDefault="00A60697" w:rsidP="00A60697">
      <w:pPr>
        <w:pStyle w:val="ab"/>
        <w:numPr>
          <w:ilvl w:val="0"/>
          <w:numId w:val="6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θέσει συντελεστές στάθμισης στους δείκτες εκροών για να υπολογίσει το συνολικό πηλίκο Πν=αxΠν1+βxΠν2+… όπου α, β… οι συντελεστές στάθμισης. Στην περίπτωση αυτή η ΔΑ καθορίζει τους συντελεστές.</w:t>
      </w:r>
    </w:p>
    <w:p w14:paraId="7C8825C4" w14:textId="77777777" w:rsidR="00A60697" w:rsidRPr="00755A4A" w:rsidRDefault="00A60697" w:rsidP="00A60697">
      <w:pPr>
        <w:pStyle w:val="ab"/>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0E1DD188" w14:textId="77777777" w:rsidR="00A60697" w:rsidRPr="00755A4A" w:rsidRDefault="00A60697" w:rsidP="00A60697">
      <w:pPr>
        <w:pStyle w:val="ab"/>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Πν=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8FC15AA" w14:textId="77777777" w:rsidR="00A60697" w:rsidRPr="00755A4A" w:rsidRDefault="00A60697" w:rsidP="00A60697">
      <w:pPr>
        <w:pStyle w:val="ab"/>
        <w:numPr>
          <w:ilvl w:val="0"/>
          <w:numId w:val="6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69D7EAA1" w14:textId="77777777" w:rsidR="00A60697" w:rsidRPr="00755A4A" w:rsidRDefault="00A60697" w:rsidP="00A60697">
      <w:pPr>
        <w:pStyle w:val="ab"/>
        <w:numPr>
          <w:ilvl w:val="0"/>
          <w:numId w:val="6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θέσει συντελεστές στάθμισης και να υπολογίσει το συνολικό πηλίκο Πν όπως παρουσιάστηκε παραπάνω.</w:t>
      </w:r>
    </w:p>
    <w:p w14:paraId="1B511475" w14:textId="77777777" w:rsidR="00A60697" w:rsidRPr="009F0038" w:rsidRDefault="00A60697" w:rsidP="00A60697">
      <w:pPr>
        <w:pStyle w:val="a7"/>
        <w:numPr>
          <w:ilvl w:val="0"/>
          <w:numId w:val="8"/>
        </w:numPr>
        <w:tabs>
          <w:tab w:val="left" w:pos="0"/>
        </w:tabs>
        <w:spacing w:before="360" w:after="120" w:line="280" w:lineRule="exact"/>
        <w:ind w:left="0" w:firstLine="0"/>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Pr>
          <w:rFonts w:asciiTheme="minorHAnsi" w:hAnsiTheme="minorHAnsi" w:cstheme="minorHAnsi"/>
        </w:rPr>
        <w:t xml:space="preserve"> </w:t>
      </w:r>
      <w:r w:rsidRPr="009F0038">
        <w:rPr>
          <w:rFonts w:asciiTheme="minorHAnsi" w:hAnsiTheme="minorHAnsi" w:cstheme="minorHAnsi"/>
        </w:rPr>
        <w:t xml:space="preserve">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w:t>
      </w:r>
      <w:r w:rsidRPr="009F0038">
        <w:rPr>
          <w:rFonts w:asciiTheme="minorHAnsi" w:hAnsiTheme="minorHAnsi" w:cstheme="minorHAnsi"/>
        </w:rPr>
        <w:lastRenderedPageBreak/>
        <w:t>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108A8A8C" w14:textId="77777777" w:rsidR="00A60697" w:rsidRDefault="00A60697" w:rsidP="00A60697">
      <w:pPr>
        <w:pStyle w:val="ab"/>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2DF1DF9F" w14:textId="77777777" w:rsidR="00A60697" w:rsidRPr="009F0038" w:rsidRDefault="00A60697" w:rsidP="00A60697">
      <w:pPr>
        <w:pStyle w:val="a7"/>
        <w:numPr>
          <w:ilvl w:val="0"/>
          <w:numId w:val="8"/>
        </w:numPr>
        <w:tabs>
          <w:tab w:val="left" w:pos="0"/>
        </w:tabs>
        <w:spacing w:before="360" w:after="120" w:line="280" w:lineRule="exact"/>
        <w:ind w:left="0" w:firstLine="0"/>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331CAA88" w14:textId="77777777" w:rsidR="00A60697" w:rsidRDefault="00A60697" w:rsidP="00A60697">
      <w:pPr>
        <w:pStyle w:val="ab"/>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6DC70017" w14:textId="77777777" w:rsidR="00A60697" w:rsidRPr="00606092" w:rsidRDefault="00A60697" w:rsidP="00A60697">
      <w:pPr>
        <w:spacing w:after="120" w:line="280" w:lineRule="exact"/>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065B66A6"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Τα κριτήρια αυτά μπορεί να καλύπτουν:</w:t>
      </w:r>
    </w:p>
    <w:p w14:paraId="7B7D9E2E" w14:textId="77777777" w:rsidR="00A60697" w:rsidRPr="00B15969" w:rsidRDefault="00A60697" w:rsidP="00A60697">
      <w:pPr>
        <w:pStyle w:val="ab"/>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 </w:t>
      </w:r>
    </w:p>
    <w:p w14:paraId="1D2A4D8A" w14:textId="77777777" w:rsidR="00A60697" w:rsidRPr="008F466C" w:rsidRDefault="00A60697" w:rsidP="00A60697">
      <w:pPr>
        <w:pStyle w:val="ab"/>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Pr>
          <w:rFonts w:asciiTheme="minorHAnsi" w:hAnsiTheme="minorHAnsi" w:cstheme="minorHAnsi"/>
        </w:rPr>
        <w:t xml:space="preserve"> </w:t>
      </w:r>
      <w:r w:rsidRPr="008F466C">
        <w:rPr>
          <w:rFonts w:asciiTheme="minorHAnsi" w:hAnsiTheme="minorHAnsi" w:cstheme="minorHAnsi"/>
        </w:rPr>
        <w:t>(πχ διαδικασία απόκτησης γης, αδειοδοτήσεις, εγκρίσεις από συμβούλια κ.λπ.).</w:t>
      </w:r>
    </w:p>
    <w:p w14:paraId="7AED604D" w14:textId="77777777" w:rsidR="00A60697" w:rsidRPr="00B67961" w:rsidRDefault="00A60697" w:rsidP="00A60697">
      <w:pPr>
        <w:spacing w:after="120" w:line="280" w:lineRule="exact"/>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F945A83" w14:textId="77777777" w:rsidR="00A60697" w:rsidRPr="00606092" w:rsidRDefault="00A60697" w:rsidP="00A60697">
      <w:pPr>
        <w:pStyle w:val="20"/>
        <w:numPr>
          <w:ilvl w:val="1"/>
          <w:numId w:val="14"/>
        </w:numPr>
        <w:spacing w:before="240"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34701930"/>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79614D32" w14:textId="77777777" w:rsidR="00A60697" w:rsidRPr="00606092" w:rsidRDefault="00A60697" w:rsidP="00A60697">
      <w:pPr>
        <w:pStyle w:val="af4"/>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 ΔΑ θα εξειδικεύσει/προσθέσει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Pr="00B67961">
        <w:rPr>
          <w:rFonts w:asciiTheme="minorHAnsi" w:hAnsiTheme="minorHAnsi" w:cstheme="minorHAnsi"/>
          <w:sz w:val="22"/>
          <w:szCs w:val="22"/>
        </w:rPr>
        <w:t xml:space="preserve">. </w:t>
      </w:r>
    </w:p>
    <w:p w14:paraId="24DB6FE0"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115FAFD5" w14:textId="77777777" w:rsidR="00A60697" w:rsidRPr="00606092" w:rsidRDefault="00A60697" w:rsidP="00A60697">
      <w:pPr>
        <w:numPr>
          <w:ilvl w:val="0"/>
          <w:numId w:val="18"/>
        </w:numPr>
        <w:spacing w:after="120" w:line="280" w:lineRule="exact"/>
        <w:ind w:left="0" w:firstLine="0"/>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1EE92E7C" w14:textId="77777777" w:rsidR="00A60697" w:rsidRPr="00606092" w:rsidRDefault="00A60697" w:rsidP="00A60697">
      <w:pPr>
        <w:numPr>
          <w:ilvl w:val="0"/>
          <w:numId w:val="18"/>
        </w:numPr>
        <w:spacing w:after="120" w:line="280" w:lineRule="exact"/>
        <w:ind w:left="0" w:firstLine="0"/>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72A9160C" w14:textId="77777777" w:rsidR="00A60697" w:rsidRPr="00606092" w:rsidRDefault="00A60697" w:rsidP="00A60697">
      <w:pPr>
        <w:numPr>
          <w:ilvl w:val="0"/>
          <w:numId w:val="18"/>
        </w:numPr>
        <w:spacing w:after="120" w:line="280" w:lineRule="exact"/>
        <w:ind w:left="0" w:firstLine="0"/>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5BBFC3BE" w14:textId="77777777" w:rsidR="00A60697" w:rsidRPr="00606092" w:rsidRDefault="00A60697" w:rsidP="00A60697">
      <w:pPr>
        <w:numPr>
          <w:ilvl w:val="0"/>
          <w:numId w:val="18"/>
        </w:numPr>
        <w:spacing w:after="120" w:line="280" w:lineRule="exact"/>
        <w:ind w:left="0" w:firstLine="0"/>
        <w:rPr>
          <w:rFonts w:asciiTheme="minorHAnsi" w:hAnsiTheme="minorHAnsi" w:cstheme="minorHAnsi"/>
        </w:rPr>
      </w:pPr>
      <w:r w:rsidRPr="00606092">
        <w:rPr>
          <w:rFonts w:asciiTheme="minorHAnsi" w:hAnsiTheme="minorHAnsi" w:cstheme="minorHAnsi"/>
        </w:rPr>
        <w:t>Οποιοσδήποτε συνδυασμός των ανωτέρω.</w:t>
      </w:r>
    </w:p>
    <w:p w14:paraId="66C533C0"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365F43E3"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lastRenderedPageBreak/>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7FBC2DF5"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713C0FAE" w14:textId="77777777" w:rsidR="00A60697" w:rsidRPr="007F4186"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283273D5" w14:textId="77777777" w:rsidR="00A60697" w:rsidRPr="00606092" w:rsidRDefault="00A60697" w:rsidP="00A60697">
      <w:pPr>
        <w:spacing w:after="120" w:line="280" w:lineRule="exact"/>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32928254" w14:textId="77777777" w:rsidR="00A60697" w:rsidRPr="00606092" w:rsidRDefault="00A60697" w:rsidP="00A60697">
      <w:pPr>
        <w:spacing w:after="120" w:line="280" w:lineRule="exact"/>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399EA316" w14:textId="77777777" w:rsidR="00A60697" w:rsidRPr="00606092" w:rsidRDefault="00A60697" w:rsidP="00A60697">
      <w:pPr>
        <w:spacing w:after="120" w:line="280" w:lineRule="exact"/>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15E36347" w14:textId="77777777" w:rsidR="00A60697" w:rsidRPr="007F4186" w:rsidRDefault="00A60697" w:rsidP="00A60697">
      <w:pPr>
        <w:ind w:left="-9" w:hanging="79"/>
      </w:pPr>
    </w:p>
    <w:p w14:paraId="4F645DEE" w14:textId="77777777" w:rsidR="00A60697" w:rsidRDefault="00A60697" w:rsidP="00A60697">
      <w:pPr>
        <w:pStyle w:val="1"/>
        <w:spacing w:before="240" w:after="120" w:line="280" w:lineRule="exact"/>
        <w:ind w:left="0" w:firstLine="0"/>
        <w:sectPr w:rsidR="00A60697" w:rsidSect="00C459F8">
          <w:pgSz w:w="11906" w:h="16838"/>
          <w:pgMar w:top="993" w:right="1133" w:bottom="993" w:left="1134" w:header="709" w:footer="709" w:gutter="0"/>
          <w:cols w:space="708"/>
          <w:docGrid w:linePitch="360"/>
        </w:sectPr>
      </w:pPr>
    </w:p>
    <w:p w14:paraId="587443B5" w14:textId="77777777" w:rsidR="00A60697" w:rsidRPr="000A1D33" w:rsidRDefault="00A60697" w:rsidP="00A60697">
      <w:pPr>
        <w:pStyle w:val="1"/>
        <w:spacing w:before="240" w:after="120" w:line="280" w:lineRule="exact"/>
        <w:ind w:left="0" w:firstLine="0"/>
      </w:pPr>
      <w:bookmarkStart w:id="28" w:name="_Toc134701931"/>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7F566532" w14:textId="77777777" w:rsidR="00A60697" w:rsidRDefault="00A60697" w:rsidP="00A60697">
      <w:pPr>
        <w:spacing w:after="120" w:line="280" w:lineRule="exact"/>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της 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A60697" w14:paraId="4BEA6132" w14:textId="77777777" w:rsidTr="005F7B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0752554" w14:textId="77777777" w:rsidR="00A60697" w:rsidRDefault="00A60697" w:rsidP="005F7BEA">
            <w:pPr>
              <w:spacing w:after="120" w:line="280" w:lineRule="exact"/>
              <w:jc w:val="center"/>
              <w:rPr>
                <w:rFonts w:asciiTheme="minorHAnsi" w:hAnsiTheme="minorHAnsi" w:cstheme="minorHAnsi"/>
              </w:rPr>
            </w:pPr>
            <w:r>
              <w:rPr>
                <w:rFonts w:asciiTheme="minorHAnsi" w:hAnsiTheme="minorHAnsi" w:cstheme="minorHAnsi"/>
              </w:rPr>
              <w:t>Άξονας</w:t>
            </w:r>
          </w:p>
        </w:tc>
        <w:tc>
          <w:tcPr>
            <w:tcW w:w="1470" w:type="dxa"/>
          </w:tcPr>
          <w:p w14:paraId="1925CC3A" w14:textId="77777777" w:rsidR="00A60697" w:rsidRDefault="00A60697" w:rsidP="005F7BEA">
            <w:pPr>
              <w:spacing w:after="120" w:line="28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5A189633" w14:textId="77777777" w:rsidR="00A60697" w:rsidRDefault="00A60697" w:rsidP="005F7BEA">
            <w:pPr>
              <w:spacing w:after="120" w:line="28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7C470727" w14:textId="77777777" w:rsidR="00A60697" w:rsidRDefault="00A60697" w:rsidP="005F7BEA">
            <w:pPr>
              <w:spacing w:after="120" w:line="28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A60697" w14:paraId="2621860F" w14:textId="77777777" w:rsidTr="005F7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99FA915" w14:textId="77777777" w:rsidR="00A60697" w:rsidRPr="0085586D" w:rsidRDefault="00A60697" w:rsidP="00A60697">
            <w:pPr>
              <w:spacing w:before="0"/>
              <w:jc w:val="center"/>
              <w:rPr>
                <w:rFonts w:asciiTheme="minorHAnsi" w:hAnsiTheme="minorHAnsi" w:cstheme="minorHAnsi"/>
                <w:lang w:val="en-US"/>
              </w:rPr>
            </w:pPr>
            <w:r>
              <w:rPr>
                <w:rFonts w:asciiTheme="minorHAnsi" w:hAnsiTheme="minorHAnsi" w:cstheme="minorHAnsi"/>
                <w:lang w:val="en-US"/>
              </w:rPr>
              <w:t>1</w:t>
            </w:r>
          </w:p>
        </w:tc>
        <w:tc>
          <w:tcPr>
            <w:tcW w:w="1470" w:type="dxa"/>
          </w:tcPr>
          <w:p w14:paraId="7D26765F" w14:textId="77777777" w:rsidR="00A60697" w:rsidRDefault="00A60697" w:rsidP="00A60697">
            <w:pPr>
              <w:spacing w:befor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47982282" w14:textId="77777777" w:rsidR="00A60697" w:rsidRPr="00FC70E8" w:rsidRDefault="00A60697" w:rsidP="00A60697">
            <w:pPr>
              <w:pStyle w:val="a7"/>
              <w:spacing w:before="0"/>
              <w:ind w:left="-1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F6556">
              <w:rPr>
                <w:rFonts w:asciiTheme="minorHAnsi" w:hAnsiTheme="minorHAnsi" w:cstheme="minorHAnsi"/>
              </w:rPr>
              <w:t>1.i.1: Εκσυγχρονισμός</w:t>
            </w:r>
            <w:r>
              <w:rPr>
                <w:rFonts w:asciiTheme="minorHAnsi" w:hAnsiTheme="minorHAnsi" w:cstheme="minorHAnsi"/>
              </w:rPr>
              <w:t>-</w:t>
            </w:r>
            <w:r w:rsidRPr="002F6556">
              <w:rPr>
                <w:rFonts w:asciiTheme="minorHAnsi" w:hAnsiTheme="minorHAnsi" w:cstheme="minorHAnsi"/>
              </w:rPr>
              <w:t xml:space="preserve"> αναβάθμιση</w:t>
            </w:r>
            <w:r>
              <w:rPr>
                <w:rFonts w:asciiTheme="minorHAnsi" w:hAnsiTheme="minorHAnsi" w:cstheme="minorHAnsi"/>
              </w:rPr>
              <w:t>-</w:t>
            </w:r>
            <w:r w:rsidRPr="002F6556">
              <w:rPr>
                <w:rFonts w:asciiTheme="minorHAnsi" w:hAnsiTheme="minorHAnsi" w:cstheme="minorHAnsi"/>
              </w:rPr>
              <w:t xml:space="preserve"> δημιουργία ερευνητικών υποδομών δημόσιων ερευνητικών κέντρων και πανεπιστημιακών εργαστηρίων έρευνας &amp; ανάπτυξης </w:t>
            </w:r>
            <w:r>
              <w:rPr>
                <w:rFonts w:asciiTheme="minorHAnsi" w:hAnsiTheme="minorHAnsi" w:cstheme="minorHAnsi"/>
              </w:rPr>
              <w:t xml:space="preserve">/ </w:t>
            </w:r>
            <w:r w:rsidRPr="002F6556">
              <w:rPr>
                <w:rFonts w:asciiTheme="minorHAnsi" w:hAnsiTheme="minorHAnsi" w:cstheme="minorHAnsi"/>
              </w:rPr>
              <w:t>1.i.1.α1: Ενίσχυση της ικανότητας ερευνητικών φορέων με την δημιουργία νέων ερευνητικών κέντρων (κτιριακά, εξοπλισμός, λειτουργικές δαπάνες)</w:t>
            </w:r>
          </w:p>
        </w:tc>
        <w:tc>
          <w:tcPr>
            <w:tcW w:w="1559" w:type="dxa"/>
          </w:tcPr>
          <w:p w14:paraId="3270A2C7" w14:textId="77777777" w:rsidR="00A60697" w:rsidRDefault="00A60697" w:rsidP="005F7BEA">
            <w:pPr>
              <w:spacing w:after="120" w:line="28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4D9BD793" w14:textId="77777777" w:rsidTr="005F7BEA">
        <w:tc>
          <w:tcPr>
            <w:cnfStyle w:val="001000000000" w:firstRow="0" w:lastRow="0" w:firstColumn="1" w:lastColumn="0" w:oddVBand="0" w:evenVBand="0" w:oddHBand="0" w:evenHBand="0" w:firstRowFirstColumn="0" w:firstRowLastColumn="0" w:lastRowFirstColumn="0" w:lastRowLastColumn="0"/>
            <w:tcW w:w="1470" w:type="dxa"/>
          </w:tcPr>
          <w:p w14:paraId="6F20B826"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55458DAD" w14:textId="77777777" w:rsidR="00A60697" w:rsidRDefault="00A60697" w:rsidP="00A60697">
            <w:pPr>
              <w:spacing w:before="0"/>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68591A0F" w14:textId="77777777" w:rsidR="00A60697" w:rsidRPr="00FC70E8" w:rsidRDefault="00A60697" w:rsidP="00A60697">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2Α.i.1: Δράσεις Αναβάθμισης και Εξοικονόμησης ενέργειας δημόσιων υποδομών / Υποδράση 2Α.i.1.α2 Έργα ενεργειακής αναβάθμισης δημόσιων κτιρίων με δυνατότητα ενσωμάτωσης έξυπνων συστημάτων διαχείρισης ενέργειας και αξιοποίησης ΑΠΕ</w:t>
            </w:r>
          </w:p>
        </w:tc>
        <w:tc>
          <w:tcPr>
            <w:tcW w:w="1559" w:type="dxa"/>
          </w:tcPr>
          <w:p w14:paraId="3D49A716" w14:textId="77777777" w:rsidR="00A60697" w:rsidRDefault="00A60697" w:rsidP="005F7BEA">
            <w:pPr>
              <w:spacing w:after="120" w:line="28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A60697" w14:paraId="0BF8A5AB" w14:textId="77777777" w:rsidTr="005F7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EAA0169"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B04FF46" w14:textId="77777777" w:rsidR="00A60697" w:rsidRDefault="00A60697" w:rsidP="00A60697">
            <w:pPr>
              <w:spacing w:before="0"/>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59C1EA15" w14:textId="77777777" w:rsidR="00A60697" w:rsidRPr="00FC70E8" w:rsidRDefault="00A60697" w:rsidP="00A60697">
            <w:pPr>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r>
              <w:rPr>
                <w:rFonts w:asciiTheme="minorHAnsi" w:hAnsiTheme="minorHAnsi" w:cstheme="minorHAnsi"/>
              </w:rPr>
              <w:t xml:space="preserve"> </w:t>
            </w:r>
            <w:r w:rsidRPr="005B26AB">
              <w:rPr>
                <w:rFonts w:asciiTheme="minorHAnsi" w:hAnsiTheme="minorHAnsi" w:cstheme="minorHAnsi"/>
                <w:i/>
              </w:rPr>
              <w:t>(τροποποίηση μεθόδου αξιολόγησης και κριτιρίων)</w:t>
            </w:r>
          </w:p>
        </w:tc>
        <w:tc>
          <w:tcPr>
            <w:tcW w:w="1559" w:type="dxa"/>
          </w:tcPr>
          <w:p w14:paraId="7F3E16AB" w14:textId="77777777" w:rsidR="00A60697" w:rsidRPr="00C459F8" w:rsidRDefault="00A60697" w:rsidP="005F7BEA">
            <w:pPr>
              <w:spacing w:after="120" w:line="28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73FBF00B" w14:textId="77777777" w:rsidTr="005F7BEA">
        <w:tc>
          <w:tcPr>
            <w:cnfStyle w:val="001000000000" w:firstRow="0" w:lastRow="0" w:firstColumn="1" w:lastColumn="0" w:oddVBand="0" w:evenVBand="0" w:oddHBand="0" w:evenHBand="0" w:firstRowFirstColumn="0" w:firstRowLastColumn="0" w:lastRowFirstColumn="0" w:lastRowLastColumn="0"/>
            <w:tcW w:w="1470" w:type="dxa"/>
          </w:tcPr>
          <w:p w14:paraId="5CF85B39"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3ED08C33" w14:textId="77777777" w:rsidR="00A60697" w:rsidRPr="00BF23F9" w:rsidRDefault="00A60697" w:rsidP="00A60697">
            <w:pPr>
              <w:spacing w:before="0"/>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619F48FB" w14:textId="77777777" w:rsidR="00A60697" w:rsidRPr="00FC70E8" w:rsidRDefault="00A60697" w:rsidP="00A60697">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C70E8">
              <w:rPr>
                <w:rFonts w:asciiTheme="minorHAnsi" w:hAnsiTheme="minorHAnsi" w:cstheme="minorHAnsi"/>
              </w:rPr>
              <w:t xml:space="preserve">2Α.iv.1 Έργα προστασίας από την κλιματική αλλαγή / </w:t>
            </w:r>
            <w:r w:rsidRPr="001D1830">
              <w:rPr>
                <w:rFonts w:asciiTheme="minorHAnsi" w:hAnsiTheme="minorHAnsi" w:cstheme="minorHAnsi"/>
              </w:rPr>
              <w:t>2Α.i</w:t>
            </w:r>
            <w:r>
              <w:rPr>
                <w:rFonts w:asciiTheme="minorHAnsi" w:hAnsiTheme="minorHAnsi" w:cstheme="minorHAnsi"/>
                <w:lang w:val="en-US"/>
              </w:rPr>
              <w:t>v</w:t>
            </w:r>
            <w:r w:rsidRPr="001D1830">
              <w:rPr>
                <w:rFonts w:asciiTheme="minorHAnsi" w:hAnsiTheme="minorHAnsi" w:cstheme="minorHAnsi"/>
              </w:rPr>
              <w:t>.1β Έργα κατασκευής νέων και αναβάθμισης υφιστάμενων δικτύων αποχέτευσης όμβριων υδάτων στις Ζώνες Δυνητικά Υψηλού Κινδύνου του Υδατικού Διαμερίσματος Ηπείρου</w:t>
            </w:r>
          </w:p>
        </w:tc>
        <w:tc>
          <w:tcPr>
            <w:tcW w:w="1559" w:type="dxa"/>
          </w:tcPr>
          <w:p w14:paraId="36BFB7D3" w14:textId="77777777" w:rsidR="00A60697" w:rsidRDefault="00A60697" w:rsidP="005F7BEA">
            <w:pPr>
              <w:spacing w:after="120" w:line="28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A60697" w14:paraId="3FB0E308" w14:textId="77777777" w:rsidTr="005F7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334C065"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39C5B9D5" w14:textId="77777777" w:rsidR="00A60697" w:rsidRPr="00BF23F9" w:rsidRDefault="00A60697" w:rsidP="00A60697">
            <w:pPr>
              <w:spacing w:before="0"/>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717703BB" w14:textId="77777777" w:rsidR="00A60697" w:rsidRPr="00FC70E8" w:rsidRDefault="00A60697" w:rsidP="00A60697">
            <w:pPr>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001E5">
              <w:rPr>
                <w:rFonts w:asciiTheme="minorHAnsi" w:hAnsiTheme="minorHAnsi" w:cstheme="minorHAnsi"/>
              </w:rPr>
              <w:t>2Α.v.1: Υλοποίηση δράσεων του Διαχειριστικού Σχεδίου Λεκανών Απορροής Υδατικού Διαμερίσματος Ηπείρου</w:t>
            </w:r>
          </w:p>
        </w:tc>
        <w:tc>
          <w:tcPr>
            <w:tcW w:w="1559" w:type="dxa"/>
          </w:tcPr>
          <w:p w14:paraId="7DD71796" w14:textId="77777777" w:rsidR="00A60697" w:rsidRDefault="00A60697" w:rsidP="005F7BEA">
            <w:pPr>
              <w:spacing w:after="120" w:line="28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01CBA7AA" w14:textId="77777777" w:rsidTr="005F7BEA">
        <w:tc>
          <w:tcPr>
            <w:cnfStyle w:val="001000000000" w:firstRow="0" w:lastRow="0" w:firstColumn="1" w:lastColumn="0" w:oddVBand="0" w:evenVBand="0" w:oddHBand="0" w:evenHBand="0" w:firstRowFirstColumn="0" w:firstRowLastColumn="0" w:lastRowFirstColumn="0" w:lastRowLastColumn="0"/>
            <w:tcW w:w="1470" w:type="dxa"/>
          </w:tcPr>
          <w:p w14:paraId="00028865"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3</w:t>
            </w:r>
          </w:p>
        </w:tc>
        <w:tc>
          <w:tcPr>
            <w:tcW w:w="1470" w:type="dxa"/>
          </w:tcPr>
          <w:p w14:paraId="7C374009" w14:textId="77777777" w:rsidR="00A60697" w:rsidRPr="00BF23F9" w:rsidRDefault="00A60697" w:rsidP="00A60697">
            <w:pPr>
              <w:spacing w:before="0"/>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6EA0A60F" w14:textId="77777777" w:rsidR="00A60697" w:rsidRPr="00FC70E8" w:rsidRDefault="00A60697" w:rsidP="00A60697">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2D04">
              <w:rPr>
                <w:rFonts w:asciiTheme="minorHAnsi" w:hAnsiTheme="minorHAnsi" w:cstheme="minorHAnsi"/>
              </w:rPr>
              <w:t>3.ii.2: Δράσεις οδικής ασφάλειας</w:t>
            </w:r>
          </w:p>
        </w:tc>
        <w:tc>
          <w:tcPr>
            <w:tcW w:w="1559" w:type="dxa"/>
          </w:tcPr>
          <w:p w14:paraId="240F80C4" w14:textId="77777777" w:rsidR="00A60697" w:rsidRDefault="00A60697" w:rsidP="005F7BEA">
            <w:pPr>
              <w:spacing w:after="120" w:line="28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551B9233" w14:textId="77777777" w:rsidTr="005F7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CEBCAAB"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4Β</w:t>
            </w:r>
          </w:p>
        </w:tc>
        <w:tc>
          <w:tcPr>
            <w:tcW w:w="1470" w:type="dxa"/>
          </w:tcPr>
          <w:p w14:paraId="7CCAFEE0" w14:textId="77777777" w:rsidR="00A60697" w:rsidRPr="00BF23F9" w:rsidRDefault="00A60697" w:rsidP="00A60697">
            <w:pPr>
              <w:spacing w:before="0"/>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12A0D8C7" w14:textId="77777777" w:rsidR="00A60697" w:rsidRPr="00D32D04" w:rsidRDefault="00A60697" w:rsidP="00A60697">
            <w:pPr>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C43B1">
              <w:rPr>
                <w:rFonts w:asciiTheme="minorHAnsi" w:hAnsiTheme="minorHAnsi" w:cstheme="minorHAnsi"/>
              </w:rPr>
              <w:t>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p>
        </w:tc>
        <w:tc>
          <w:tcPr>
            <w:tcW w:w="1559" w:type="dxa"/>
          </w:tcPr>
          <w:p w14:paraId="3FA91872" w14:textId="77777777" w:rsidR="00A60697" w:rsidRDefault="00A60697" w:rsidP="005F7BEA">
            <w:pPr>
              <w:spacing w:after="120" w:line="28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2DB81779" w14:textId="77777777" w:rsidTr="005F7BEA">
        <w:tc>
          <w:tcPr>
            <w:cnfStyle w:val="001000000000" w:firstRow="0" w:lastRow="0" w:firstColumn="1" w:lastColumn="0" w:oddVBand="0" w:evenVBand="0" w:oddHBand="0" w:evenHBand="0" w:firstRowFirstColumn="0" w:firstRowLastColumn="0" w:lastRowFirstColumn="0" w:lastRowLastColumn="0"/>
            <w:tcW w:w="1470" w:type="dxa"/>
          </w:tcPr>
          <w:p w14:paraId="1DC47EA1"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4Β</w:t>
            </w:r>
          </w:p>
        </w:tc>
        <w:tc>
          <w:tcPr>
            <w:tcW w:w="1470" w:type="dxa"/>
          </w:tcPr>
          <w:p w14:paraId="163AA0A3" w14:textId="77777777" w:rsidR="00A60697" w:rsidRDefault="00A60697" w:rsidP="00A60697">
            <w:pPr>
              <w:spacing w:before="0"/>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62313EE4" w14:textId="77777777" w:rsidR="00A60697" w:rsidRDefault="00A60697" w:rsidP="00A60697">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w:t>
            </w:r>
            <w:r>
              <w:rPr>
                <w:rFonts w:asciiTheme="minorHAnsi" w:hAnsiTheme="minorHAnsi" w:cstheme="minorHAnsi"/>
              </w:rPr>
              <w:t>β</w:t>
            </w:r>
            <w:r w:rsidRPr="002B1392">
              <w:rPr>
                <w:rFonts w:asciiTheme="minorHAnsi" w:hAnsiTheme="minorHAnsi" w:cstheme="minorHAnsi"/>
              </w:rPr>
              <w:t xml:space="preserve">: </w:t>
            </w:r>
            <w:r>
              <w:rPr>
                <w:rFonts w:asciiTheme="minorHAnsi" w:hAnsiTheme="minorHAnsi" w:cstheme="minorHAnsi"/>
              </w:rPr>
              <w:t>Ε</w:t>
            </w:r>
            <w:r w:rsidRPr="009B474B">
              <w:rPr>
                <w:rFonts w:asciiTheme="minorHAnsi" w:hAnsiTheme="minorHAnsi" w:cstheme="minorHAnsi"/>
              </w:rPr>
              <w:t>ν</w:t>
            </w:r>
            <w:r>
              <w:rPr>
                <w:rFonts w:asciiTheme="minorHAnsi" w:hAnsiTheme="minorHAnsi" w:cstheme="minorHAnsi"/>
              </w:rPr>
              <w:t>ί</w:t>
            </w:r>
            <w:r w:rsidRPr="009B474B">
              <w:rPr>
                <w:rFonts w:asciiTheme="minorHAnsi" w:hAnsiTheme="minorHAnsi" w:cstheme="minorHAnsi"/>
              </w:rPr>
              <w:t>σχυση των υπηρεσι</w:t>
            </w:r>
            <w:r>
              <w:rPr>
                <w:rFonts w:asciiTheme="minorHAnsi" w:hAnsiTheme="minorHAnsi" w:cstheme="minorHAnsi"/>
              </w:rPr>
              <w:t>ώ</w:t>
            </w:r>
            <w:r w:rsidRPr="009B474B">
              <w:rPr>
                <w:rFonts w:asciiTheme="minorHAnsi" w:hAnsiTheme="minorHAnsi" w:cstheme="minorHAnsi"/>
              </w:rPr>
              <w:t>ν πολιτισμικ</w:t>
            </w:r>
            <w:r>
              <w:rPr>
                <w:rFonts w:asciiTheme="minorHAnsi" w:hAnsiTheme="minorHAnsi" w:cstheme="minorHAnsi"/>
              </w:rPr>
              <w:t>ή</w:t>
            </w:r>
            <w:r w:rsidRPr="009B474B">
              <w:rPr>
                <w:rFonts w:asciiTheme="minorHAnsi" w:hAnsiTheme="minorHAnsi" w:cstheme="minorHAnsi"/>
              </w:rPr>
              <w:t>ς διαμεσολ</w:t>
            </w:r>
            <w:r>
              <w:rPr>
                <w:rFonts w:asciiTheme="minorHAnsi" w:hAnsiTheme="minorHAnsi" w:cstheme="minorHAnsi"/>
              </w:rPr>
              <w:t>ά</w:t>
            </w:r>
            <w:r w:rsidRPr="009B474B">
              <w:rPr>
                <w:rFonts w:asciiTheme="minorHAnsi" w:hAnsiTheme="minorHAnsi" w:cstheme="minorHAnsi"/>
              </w:rPr>
              <w:t xml:space="preserve">βησης σε </w:t>
            </w:r>
            <w:r>
              <w:rPr>
                <w:rFonts w:asciiTheme="minorHAnsi" w:hAnsiTheme="minorHAnsi" w:cstheme="minorHAnsi"/>
              </w:rPr>
              <w:t>Κέ</w:t>
            </w:r>
            <w:r w:rsidRPr="009B474B">
              <w:rPr>
                <w:rFonts w:asciiTheme="minorHAnsi" w:hAnsiTheme="minorHAnsi" w:cstheme="minorHAnsi"/>
              </w:rPr>
              <w:t>ντρα κοιν</w:t>
            </w:r>
            <w:r>
              <w:rPr>
                <w:rFonts w:asciiTheme="minorHAnsi" w:hAnsiTheme="minorHAnsi" w:cstheme="minorHAnsi"/>
              </w:rPr>
              <w:t>ό</w:t>
            </w:r>
            <w:r w:rsidRPr="009B474B">
              <w:rPr>
                <w:rFonts w:asciiTheme="minorHAnsi" w:hAnsiTheme="minorHAnsi" w:cstheme="minorHAnsi"/>
              </w:rPr>
              <w:t xml:space="preserve">τητας / </w:t>
            </w:r>
            <w:r>
              <w:rPr>
                <w:rFonts w:asciiTheme="minorHAnsi" w:hAnsiTheme="minorHAnsi" w:cstheme="minorHAnsi"/>
              </w:rPr>
              <w:t>Κέ</w:t>
            </w:r>
            <w:r w:rsidRPr="009B474B">
              <w:rPr>
                <w:rFonts w:asciiTheme="minorHAnsi" w:hAnsiTheme="minorHAnsi" w:cstheme="minorHAnsi"/>
              </w:rPr>
              <w:t xml:space="preserve">ντρα </w:t>
            </w:r>
            <w:r>
              <w:rPr>
                <w:rFonts w:asciiTheme="minorHAnsi" w:hAnsiTheme="minorHAnsi" w:cstheme="minorHAnsi"/>
              </w:rPr>
              <w:t>έ</w:t>
            </w:r>
            <w:r w:rsidRPr="009B474B">
              <w:rPr>
                <w:rFonts w:asciiTheme="minorHAnsi" w:hAnsiTheme="minorHAnsi" w:cstheme="minorHAnsi"/>
              </w:rPr>
              <w:t>νταξης μεταναστ</w:t>
            </w:r>
            <w:r>
              <w:rPr>
                <w:rFonts w:asciiTheme="minorHAnsi" w:hAnsiTheme="minorHAnsi" w:cstheme="minorHAnsi"/>
              </w:rPr>
              <w:t>ών</w:t>
            </w:r>
          </w:p>
        </w:tc>
        <w:tc>
          <w:tcPr>
            <w:tcW w:w="1559" w:type="dxa"/>
          </w:tcPr>
          <w:p w14:paraId="16469B14" w14:textId="77777777" w:rsidR="00A60697" w:rsidRDefault="00A60697" w:rsidP="005F7BEA">
            <w:pPr>
              <w:spacing w:after="120" w:line="28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42F8FBC6" w14:textId="77777777" w:rsidTr="005F7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0A694232"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4Β</w:t>
            </w:r>
          </w:p>
        </w:tc>
        <w:tc>
          <w:tcPr>
            <w:tcW w:w="1470" w:type="dxa"/>
          </w:tcPr>
          <w:p w14:paraId="031D255A" w14:textId="77777777" w:rsidR="00A60697" w:rsidRPr="00666B0A" w:rsidRDefault="00A60697" w:rsidP="00A60697">
            <w:pPr>
              <w:spacing w:before="0"/>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102E8F1E" w14:textId="77777777" w:rsidR="00A60697" w:rsidRPr="00802826" w:rsidRDefault="00A60697" w:rsidP="00A60697">
            <w:pPr>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4Β.ια.8: Περιφερειακό Παρατηρητήριο Κοινωνικής Ένταξης</w:t>
            </w:r>
          </w:p>
        </w:tc>
        <w:tc>
          <w:tcPr>
            <w:tcW w:w="1559" w:type="dxa"/>
          </w:tcPr>
          <w:p w14:paraId="653525D3" w14:textId="77777777" w:rsidR="00A60697" w:rsidRDefault="00A60697" w:rsidP="005F7BEA">
            <w:pPr>
              <w:spacing w:after="120" w:line="28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A60697" w14:paraId="5C606BD3" w14:textId="77777777" w:rsidTr="005F7BEA">
        <w:tc>
          <w:tcPr>
            <w:cnfStyle w:val="001000000000" w:firstRow="0" w:lastRow="0" w:firstColumn="1" w:lastColumn="0" w:oddVBand="0" w:evenVBand="0" w:oddHBand="0" w:evenHBand="0" w:firstRowFirstColumn="0" w:firstRowLastColumn="0" w:lastRowFirstColumn="0" w:lastRowLastColumn="0"/>
            <w:tcW w:w="1470" w:type="dxa"/>
          </w:tcPr>
          <w:p w14:paraId="64DFB8E3" w14:textId="77777777" w:rsidR="00A60697" w:rsidRDefault="00A60697" w:rsidP="00A60697">
            <w:pPr>
              <w:spacing w:before="0"/>
              <w:jc w:val="center"/>
              <w:rPr>
                <w:rFonts w:asciiTheme="minorHAnsi" w:hAnsiTheme="minorHAnsi" w:cstheme="minorHAnsi"/>
              </w:rPr>
            </w:pPr>
            <w:r>
              <w:rPr>
                <w:rFonts w:asciiTheme="minorHAnsi" w:hAnsiTheme="minorHAnsi" w:cstheme="minorHAnsi"/>
              </w:rPr>
              <w:t>4Β</w:t>
            </w:r>
          </w:p>
        </w:tc>
        <w:tc>
          <w:tcPr>
            <w:tcW w:w="1470" w:type="dxa"/>
          </w:tcPr>
          <w:p w14:paraId="75C4D41F" w14:textId="77777777" w:rsidR="00A60697" w:rsidRDefault="00A60697" w:rsidP="00A60697">
            <w:pPr>
              <w:spacing w:before="0"/>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1B0AAC8A" w14:textId="77777777" w:rsidR="00A60697" w:rsidRDefault="00A60697" w:rsidP="00A60697">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37396">
              <w:rPr>
                <w:rFonts w:asciiTheme="minorHAnsi" w:hAnsiTheme="minorHAnsi" w:cstheme="minorHAnsi"/>
              </w:rPr>
              <w:t>4Β.ιβ.1: Παρεμβάσεις για την αντιμετώπιση της φτώχειας και του κοινωνικού αποκλεισμού</w:t>
            </w:r>
          </w:p>
        </w:tc>
        <w:tc>
          <w:tcPr>
            <w:tcW w:w="1559" w:type="dxa"/>
          </w:tcPr>
          <w:p w14:paraId="0389E69B" w14:textId="77777777" w:rsidR="00A60697" w:rsidRDefault="00A60697" w:rsidP="005F7BEA">
            <w:pPr>
              <w:spacing w:after="120" w:line="28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7A155B3C" w14:textId="77777777" w:rsidR="00A60697" w:rsidRPr="000A1D33" w:rsidRDefault="00A60697" w:rsidP="00A60697">
      <w:pPr>
        <w:spacing w:after="120" w:line="280" w:lineRule="exact"/>
        <w:rPr>
          <w:rFonts w:asciiTheme="minorHAnsi" w:hAnsiTheme="minorHAnsi" w:cstheme="minorHAnsi"/>
        </w:rPr>
        <w:sectPr w:rsidR="00A60697" w:rsidRPr="000A1D33" w:rsidSect="00B46559">
          <w:pgSz w:w="11906" w:h="16838"/>
          <w:pgMar w:top="993" w:right="1797" w:bottom="993" w:left="1276" w:header="709" w:footer="709" w:gutter="0"/>
          <w:cols w:space="708"/>
          <w:docGrid w:linePitch="360"/>
        </w:sectPr>
      </w:pPr>
    </w:p>
    <w:bookmarkEnd w:id="1"/>
    <w:bookmarkEnd w:id="2"/>
    <w:bookmarkEnd w:id="3"/>
    <w:bookmarkEnd w:id="4"/>
    <w:p w14:paraId="678AF1DE" w14:textId="507265B8" w:rsidR="00F769D3" w:rsidRPr="00F769D3" w:rsidRDefault="00F769D3" w:rsidP="00F769D3">
      <w:pPr>
        <w:spacing w:after="120" w:line="280" w:lineRule="atLeast"/>
        <w:ind w:left="142"/>
        <w:jc w:val="left"/>
        <w:rPr>
          <w:rFonts w:ascii="Tahoma" w:hAnsi="Tahoma" w:cs="Tahoma"/>
          <w:b/>
          <w:szCs w:val="22"/>
        </w:rPr>
      </w:pPr>
      <w:r w:rsidRPr="00F769D3">
        <w:rPr>
          <w:rFonts w:ascii="Tahoma" w:hAnsi="Tahoma" w:cs="Tahoma"/>
          <w:b/>
          <w:szCs w:val="22"/>
        </w:rPr>
        <w:lastRenderedPageBreak/>
        <w:t>Δράση: 2Α.v.1: Υλοποίηση δράσεων του Διαχειριστικού Σχεδίου Λεκανών Απορροής Υδατικού Διαμερίσματος Ηπείρου</w:t>
      </w:r>
    </w:p>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F769D3" w:rsidRPr="002E29BE" w14:paraId="5B2C0561" w14:textId="77777777" w:rsidTr="005F7BEA">
        <w:trPr>
          <w:trHeight w:val="690"/>
        </w:trPr>
        <w:tc>
          <w:tcPr>
            <w:tcW w:w="14482" w:type="dxa"/>
            <w:shd w:val="clear" w:color="auto" w:fill="548DD4"/>
            <w:noWrap/>
            <w:vAlign w:val="center"/>
          </w:tcPr>
          <w:p w14:paraId="65FDF850" w14:textId="77777777" w:rsidR="00F769D3" w:rsidRPr="002E29BE" w:rsidRDefault="00F769D3" w:rsidP="005F7BEA">
            <w:pPr>
              <w:spacing w:after="120" w:line="280" w:lineRule="atLeast"/>
              <w:ind w:left="-16" w:hanging="72"/>
              <w:jc w:val="center"/>
              <w:rPr>
                <w:rFonts w:ascii="Tahoma" w:hAnsi="Tahoma" w:cs="Tahoma"/>
                <w:b/>
                <w:color w:val="FFFFFF"/>
                <w:sz w:val="20"/>
                <w:szCs w:val="20"/>
              </w:rPr>
            </w:pPr>
            <w:r w:rsidRPr="002E29BE">
              <w:rPr>
                <w:rFonts w:ascii="Tahoma" w:hAnsi="Tahoma" w:cs="Tahoma"/>
                <w:b/>
                <w:bCs/>
                <w:color w:val="FFFFFF"/>
                <w:sz w:val="20"/>
                <w:szCs w:val="20"/>
              </w:rPr>
              <w:t>ΣΤΑΔΙΟ Α΄</w:t>
            </w:r>
            <w:r>
              <w:rPr>
                <w:rFonts w:ascii="Tahoma" w:hAnsi="Tahoma" w:cs="Tahoma"/>
                <w:b/>
                <w:bCs/>
                <w:color w:val="FFFFFF"/>
                <w:sz w:val="20"/>
                <w:szCs w:val="20"/>
              </w:rPr>
              <w:t>:</w:t>
            </w:r>
            <w:r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14:paraId="30C24B33" w14:textId="013903BA" w:rsidR="00F769D3" w:rsidRDefault="00F769D3" w:rsidP="00F769D3">
      <w:pPr>
        <w:spacing w:before="0" w:line="280" w:lineRule="atLeast"/>
        <w:rPr>
          <w:rFonts w:ascii="Tahoma" w:hAnsi="Tahoma" w:cs="Tahoma"/>
          <w:sz w:val="20"/>
          <w:szCs w:val="20"/>
        </w:rPr>
      </w:pPr>
    </w:p>
    <w:tbl>
      <w:tblPr>
        <w:tblW w:w="14506" w:type="dxa"/>
        <w:tblInd w:w="85" w:type="dxa"/>
        <w:tblLayout w:type="fixed"/>
        <w:tblLook w:val="00A0" w:firstRow="1" w:lastRow="0" w:firstColumn="1" w:lastColumn="0" w:noHBand="0" w:noVBand="0"/>
      </w:tblPr>
      <w:tblGrid>
        <w:gridCol w:w="331"/>
        <w:gridCol w:w="1842"/>
        <w:gridCol w:w="2835"/>
        <w:gridCol w:w="4253"/>
        <w:gridCol w:w="1701"/>
        <w:gridCol w:w="992"/>
        <w:gridCol w:w="2552"/>
      </w:tblGrid>
      <w:tr w:rsidR="0071708C" w:rsidRPr="002E29BE" w14:paraId="24954235" w14:textId="77777777" w:rsidTr="00284ECD">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15A277C7" w14:textId="65B1D9BF" w:rsidR="0071708C" w:rsidRPr="002E29BE" w:rsidRDefault="0071708C" w:rsidP="002E29BE">
            <w:pPr>
              <w:spacing w:before="60" w:after="60"/>
              <w:jc w:val="center"/>
              <w:rPr>
                <w:rFonts w:ascii="Tahoma" w:hAnsi="Tahoma" w:cs="Tahoma"/>
                <w:b/>
                <w:bCs/>
                <w:color w:val="000000"/>
                <w:sz w:val="20"/>
                <w:szCs w:val="20"/>
              </w:rPr>
            </w:pPr>
          </w:p>
        </w:tc>
        <w:tc>
          <w:tcPr>
            <w:tcW w:w="1842" w:type="dxa"/>
            <w:tcBorders>
              <w:top w:val="single" w:sz="8" w:space="0" w:color="auto"/>
              <w:left w:val="single" w:sz="8" w:space="0" w:color="auto"/>
              <w:bottom w:val="single" w:sz="8" w:space="0" w:color="auto"/>
              <w:right w:val="single" w:sz="4" w:space="0" w:color="auto"/>
            </w:tcBorders>
            <w:vAlign w:val="bottom"/>
          </w:tcPr>
          <w:p w14:paraId="520BBEC0" w14:textId="72FB6095" w:rsidR="0071708C" w:rsidRPr="002E29BE" w:rsidRDefault="0071708C"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2835" w:type="dxa"/>
            <w:tcBorders>
              <w:top w:val="single" w:sz="8" w:space="0" w:color="auto"/>
              <w:left w:val="nil"/>
              <w:bottom w:val="single" w:sz="8" w:space="0" w:color="auto"/>
              <w:right w:val="single" w:sz="4" w:space="0" w:color="auto"/>
            </w:tcBorders>
            <w:noWrap/>
            <w:vAlign w:val="center"/>
          </w:tcPr>
          <w:p w14:paraId="27A1AC7C" w14:textId="77777777" w:rsidR="0071708C" w:rsidRPr="002E29BE" w:rsidRDefault="0071708C"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4253" w:type="dxa"/>
            <w:tcBorders>
              <w:top w:val="single" w:sz="8" w:space="0" w:color="auto"/>
              <w:left w:val="nil"/>
              <w:bottom w:val="single" w:sz="8" w:space="0" w:color="auto"/>
              <w:right w:val="single" w:sz="4" w:space="0" w:color="auto"/>
            </w:tcBorders>
          </w:tcPr>
          <w:p w14:paraId="3738D1F6" w14:textId="2CA030EC" w:rsidR="0071708C" w:rsidRPr="002E29BE" w:rsidRDefault="0071708C" w:rsidP="002413AB">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062D7A2" w14:textId="6952DCF8" w:rsidR="0071708C" w:rsidRPr="002E29BE" w:rsidRDefault="006E206C" w:rsidP="006E206C">
            <w:pPr>
              <w:spacing w:before="60" w:after="60"/>
              <w:jc w:val="center"/>
              <w:rPr>
                <w:rFonts w:ascii="Tahoma" w:hAnsi="Tahoma" w:cs="Tahoma"/>
                <w:b/>
                <w:bCs/>
                <w:color w:val="000000"/>
                <w:sz w:val="20"/>
                <w:szCs w:val="20"/>
              </w:rPr>
            </w:pPr>
            <w:r>
              <w:rPr>
                <w:rFonts w:ascii="Tahoma" w:hAnsi="Tahoma" w:cs="Tahoma"/>
                <w:b/>
                <w:bCs/>
                <w:color w:val="000000"/>
                <w:sz w:val="20"/>
                <w:szCs w:val="20"/>
              </w:rPr>
              <w:t>ΤΙΜΗ</w:t>
            </w:r>
            <w:r w:rsidR="0071708C" w:rsidRPr="002E29BE">
              <w:rPr>
                <w:rFonts w:ascii="Tahoma" w:hAnsi="Tahoma" w:cs="Tahoma"/>
                <w:b/>
                <w:bCs/>
                <w:color w:val="000000"/>
                <w:sz w:val="20"/>
                <w:szCs w:val="20"/>
              </w:rPr>
              <w:t xml:space="preserve"> </w:t>
            </w:r>
          </w:p>
        </w:tc>
        <w:tc>
          <w:tcPr>
            <w:tcW w:w="992" w:type="dxa"/>
            <w:tcBorders>
              <w:top w:val="single" w:sz="4" w:space="0" w:color="auto"/>
              <w:left w:val="nil"/>
              <w:bottom w:val="single" w:sz="4" w:space="0" w:color="auto"/>
              <w:right w:val="single" w:sz="4" w:space="0" w:color="auto"/>
            </w:tcBorders>
          </w:tcPr>
          <w:p w14:paraId="629A5EBA" w14:textId="0983E664" w:rsidR="0071708C" w:rsidRPr="002E29BE" w:rsidRDefault="006E206C" w:rsidP="002E29BE">
            <w:pPr>
              <w:spacing w:before="60" w:after="60"/>
              <w:jc w:val="center"/>
              <w:rPr>
                <w:rFonts w:ascii="Tahoma" w:hAnsi="Tahoma" w:cs="Tahoma"/>
                <w:b/>
                <w:caps/>
                <w:color w:val="000000"/>
                <w:sz w:val="20"/>
                <w:szCs w:val="20"/>
              </w:rPr>
            </w:pPr>
            <w:r w:rsidRPr="002E29BE">
              <w:rPr>
                <w:rFonts w:ascii="Tahoma" w:hAnsi="Tahoma" w:cs="Tahoma"/>
                <w:b/>
                <w:bCs/>
                <w:color w:val="000000"/>
                <w:sz w:val="20"/>
                <w:szCs w:val="20"/>
              </w:rPr>
              <w:t>ΒΑΘΜΟΛΟΓΙΑ</w:t>
            </w:r>
          </w:p>
        </w:tc>
        <w:tc>
          <w:tcPr>
            <w:tcW w:w="2552" w:type="dxa"/>
            <w:tcBorders>
              <w:top w:val="single" w:sz="4" w:space="0" w:color="auto"/>
              <w:left w:val="single" w:sz="4" w:space="0" w:color="auto"/>
              <w:bottom w:val="single" w:sz="4" w:space="0" w:color="auto"/>
              <w:right w:val="single" w:sz="4" w:space="0" w:color="auto"/>
            </w:tcBorders>
            <w:noWrap/>
            <w:vAlign w:val="center"/>
          </w:tcPr>
          <w:p w14:paraId="6AF7195F" w14:textId="44133E3E" w:rsidR="0071708C" w:rsidRPr="006E206C" w:rsidRDefault="006E206C" w:rsidP="002E29BE">
            <w:pPr>
              <w:spacing w:before="60" w:after="60"/>
              <w:jc w:val="center"/>
              <w:rPr>
                <w:rFonts w:ascii="Tahoma" w:hAnsi="Tahoma" w:cs="Tahoma"/>
                <w:b/>
                <w:caps/>
                <w:color w:val="000000"/>
                <w:sz w:val="20"/>
                <w:szCs w:val="20"/>
                <w:lang w:val="en-US"/>
              </w:rPr>
            </w:pPr>
            <w:r>
              <w:rPr>
                <w:rFonts w:ascii="Tahoma" w:hAnsi="Tahoma" w:cs="Tahoma"/>
                <w:b/>
                <w:caps/>
                <w:color w:val="000000"/>
                <w:sz w:val="20"/>
                <w:szCs w:val="20"/>
                <w:lang w:val="en-US"/>
              </w:rPr>
              <w:t>AITIO</w:t>
            </w:r>
            <w:r>
              <w:rPr>
                <w:rFonts w:ascii="Tahoma" w:hAnsi="Tahoma" w:cs="Tahoma"/>
                <w:b/>
                <w:caps/>
                <w:color w:val="000000"/>
                <w:sz w:val="20"/>
                <w:szCs w:val="20"/>
              </w:rPr>
              <w:t>ΛΟΓΗΣΗ</w:t>
            </w:r>
          </w:p>
        </w:tc>
      </w:tr>
      <w:tr w:rsidR="00D47502" w:rsidRPr="002E29BE" w14:paraId="1FCA812F" w14:textId="77777777" w:rsidTr="00284ECD">
        <w:trPr>
          <w:trHeight w:val="489"/>
        </w:trPr>
        <w:tc>
          <w:tcPr>
            <w:tcW w:w="331" w:type="dxa"/>
            <w:vMerge w:val="restart"/>
            <w:tcBorders>
              <w:top w:val="single" w:sz="8" w:space="0" w:color="auto"/>
              <w:left w:val="single" w:sz="8" w:space="0" w:color="auto"/>
              <w:right w:val="single" w:sz="4" w:space="0" w:color="auto"/>
            </w:tcBorders>
            <w:noWrap/>
            <w:vAlign w:val="bottom"/>
          </w:tcPr>
          <w:p w14:paraId="0D19B450" w14:textId="77777777" w:rsidR="00D47502" w:rsidRPr="002E29BE" w:rsidRDefault="00D47502" w:rsidP="008E1D44">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1842" w:type="dxa"/>
            <w:vMerge w:val="restart"/>
            <w:tcBorders>
              <w:top w:val="single" w:sz="8" w:space="0" w:color="auto"/>
              <w:left w:val="single" w:sz="4" w:space="0" w:color="auto"/>
              <w:right w:val="single" w:sz="4" w:space="0" w:color="auto"/>
            </w:tcBorders>
            <w:vAlign w:val="center"/>
          </w:tcPr>
          <w:p w14:paraId="2E27185C" w14:textId="77777777" w:rsidR="00D47502" w:rsidRPr="002E29BE" w:rsidRDefault="00D47502"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2835" w:type="dxa"/>
            <w:vMerge w:val="restart"/>
            <w:tcBorders>
              <w:top w:val="single" w:sz="8" w:space="0" w:color="auto"/>
              <w:left w:val="nil"/>
              <w:right w:val="single" w:sz="4" w:space="0" w:color="auto"/>
            </w:tcBorders>
            <w:noWrap/>
            <w:vAlign w:val="center"/>
          </w:tcPr>
          <w:p w14:paraId="2CDE5D36" w14:textId="77777777" w:rsidR="00D47502" w:rsidRPr="002E29BE" w:rsidRDefault="00D47502"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03B0ADA2" w14:textId="7EB034CE" w:rsidR="00D47502" w:rsidRPr="00EA0E3E" w:rsidRDefault="00D47502" w:rsidP="002E29BE">
            <w:pPr>
              <w:spacing w:before="60" w:after="60"/>
              <w:jc w:val="center"/>
              <w:rPr>
                <w:rFonts w:ascii="Tahoma" w:hAnsi="Tahoma" w:cs="Tahoma"/>
                <w:sz w:val="20"/>
                <w:szCs w:val="20"/>
                <w:highlight w:val="yellow"/>
              </w:rPr>
            </w:pPr>
            <w:r w:rsidRPr="00EA0E3E">
              <w:rPr>
                <w:rFonts w:ascii="Tahoma" w:hAnsi="Tahoma" w:cs="Tahoma"/>
                <w:sz w:val="20"/>
                <w:szCs w:val="20"/>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69AAA7A6" w14:textId="2BA4C216" w:rsidR="00D47502" w:rsidRPr="0044699F" w:rsidRDefault="00D47502" w:rsidP="006E206C">
            <w:pPr>
              <w:spacing w:before="60" w:after="60"/>
              <w:jc w:val="center"/>
            </w:pPr>
            <w:r w:rsidRPr="0044699F">
              <w:t>ΝΑΙ</w:t>
            </w:r>
          </w:p>
        </w:tc>
        <w:tc>
          <w:tcPr>
            <w:tcW w:w="992" w:type="dxa"/>
            <w:vMerge w:val="restart"/>
            <w:tcBorders>
              <w:top w:val="single" w:sz="4" w:space="0" w:color="auto"/>
              <w:left w:val="nil"/>
              <w:right w:val="single" w:sz="4" w:space="0" w:color="auto"/>
            </w:tcBorders>
          </w:tcPr>
          <w:p w14:paraId="1205F4EE" w14:textId="77777777" w:rsidR="00D47502" w:rsidRPr="002E29BE" w:rsidRDefault="00D47502" w:rsidP="002E29BE">
            <w:pPr>
              <w:spacing w:before="60" w:after="60"/>
              <w:jc w:val="center"/>
              <w:rPr>
                <w:rFonts w:ascii="Tahoma" w:hAnsi="Tahoma" w:cs="Tahoma"/>
                <w:color w:val="000000"/>
                <w:sz w:val="20"/>
                <w:szCs w:val="20"/>
              </w:rPr>
            </w:pPr>
          </w:p>
        </w:tc>
        <w:tc>
          <w:tcPr>
            <w:tcW w:w="2552" w:type="dxa"/>
            <w:vMerge w:val="restart"/>
            <w:tcBorders>
              <w:top w:val="single" w:sz="4" w:space="0" w:color="auto"/>
              <w:left w:val="single" w:sz="4" w:space="0" w:color="auto"/>
              <w:right w:val="single" w:sz="4" w:space="0" w:color="auto"/>
            </w:tcBorders>
            <w:noWrap/>
            <w:vAlign w:val="center"/>
          </w:tcPr>
          <w:p w14:paraId="52EE6CA3" w14:textId="2FFCD862" w:rsidR="00D47502" w:rsidRPr="0074483E" w:rsidRDefault="00D47502" w:rsidP="002E29BE">
            <w:pPr>
              <w:spacing w:before="60" w:after="60"/>
              <w:jc w:val="center"/>
              <w:rPr>
                <w:rFonts w:ascii="Tahoma" w:hAnsi="Tahoma" w:cs="Tahoma"/>
                <w:color w:val="000000"/>
                <w:sz w:val="20"/>
                <w:szCs w:val="20"/>
                <w:lang w:val="en-US"/>
              </w:rPr>
            </w:pPr>
            <w:r w:rsidRPr="002E29BE">
              <w:rPr>
                <w:rFonts w:ascii="Tahoma" w:hAnsi="Tahoma" w:cs="Tahoma"/>
                <w:color w:val="000000"/>
                <w:sz w:val="20"/>
                <w:szCs w:val="20"/>
              </w:rPr>
              <w:t> </w:t>
            </w:r>
          </w:p>
        </w:tc>
      </w:tr>
      <w:tr w:rsidR="00D47502" w:rsidRPr="002E29BE" w14:paraId="48FBAF9A" w14:textId="77777777" w:rsidTr="00284ECD">
        <w:trPr>
          <w:trHeight w:val="447"/>
        </w:trPr>
        <w:tc>
          <w:tcPr>
            <w:tcW w:w="331" w:type="dxa"/>
            <w:vMerge/>
            <w:tcBorders>
              <w:left w:val="single" w:sz="8" w:space="0" w:color="auto"/>
              <w:bottom w:val="single" w:sz="8" w:space="0" w:color="auto"/>
              <w:right w:val="single" w:sz="4" w:space="0" w:color="auto"/>
            </w:tcBorders>
            <w:noWrap/>
            <w:vAlign w:val="bottom"/>
          </w:tcPr>
          <w:p w14:paraId="789332C8" w14:textId="77777777" w:rsidR="00D47502" w:rsidRPr="002E29BE" w:rsidRDefault="00D47502" w:rsidP="008E1D44">
            <w:pPr>
              <w:spacing w:before="60" w:after="60"/>
              <w:jc w:val="right"/>
              <w:rPr>
                <w:rFonts w:ascii="Tahoma" w:hAnsi="Tahoma" w:cs="Tahoma"/>
                <w:color w:val="000000"/>
                <w:sz w:val="20"/>
                <w:szCs w:val="20"/>
              </w:rPr>
            </w:pPr>
          </w:p>
        </w:tc>
        <w:tc>
          <w:tcPr>
            <w:tcW w:w="1842" w:type="dxa"/>
            <w:vMerge/>
            <w:tcBorders>
              <w:left w:val="single" w:sz="4" w:space="0" w:color="auto"/>
              <w:right w:val="single" w:sz="4" w:space="0" w:color="auto"/>
            </w:tcBorders>
            <w:vAlign w:val="center"/>
          </w:tcPr>
          <w:p w14:paraId="42102183" w14:textId="77777777" w:rsidR="00D47502" w:rsidRPr="002E29BE" w:rsidRDefault="00D47502" w:rsidP="002E29BE">
            <w:pPr>
              <w:spacing w:before="60" w:after="60"/>
              <w:jc w:val="center"/>
              <w:rPr>
                <w:rFonts w:ascii="Tahoma" w:hAnsi="Tahoma" w:cs="Tahoma"/>
                <w:b/>
                <w:sz w:val="20"/>
                <w:szCs w:val="20"/>
              </w:rPr>
            </w:pPr>
          </w:p>
        </w:tc>
        <w:tc>
          <w:tcPr>
            <w:tcW w:w="2835" w:type="dxa"/>
            <w:vMerge/>
            <w:tcBorders>
              <w:left w:val="nil"/>
              <w:bottom w:val="single" w:sz="8" w:space="0" w:color="auto"/>
              <w:right w:val="single" w:sz="4" w:space="0" w:color="auto"/>
            </w:tcBorders>
            <w:noWrap/>
            <w:vAlign w:val="center"/>
          </w:tcPr>
          <w:p w14:paraId="7FE265FE" w14:textId="77777777" w:rsidR="00D47502" w:rsidRPr="002E29BE" w:rsidRDefault="00D47502" w:rsidP="002E29BE">
            <w:pPr>
              <w:spacing w:before="60" w:after="60"/>
              <w:jc w:val="left"/>
              <w:rPr>
                <w:rFonts w:ascii="Tahoma" w:hAnsi="Tahoma" w:cs="Tahoma"/>
                <w:color w:val="000000"/>
                <w:sz w:val="20"/>
                <w:szCs w:val="20"/>
              </w:rPr>
            </w:pPr>
          </w:p>
        </w:tc>
        <w:tc>
          <w:tcPr>
            <w:tcW w:w="4253" w:type="dxa"/>
            <w:vMerge/>
            <w:tcBorders>
              <w:left w:val="nil"/>
              <w:bottom w:val="single" w:sz="8" w:space="0" w:color="auto"/>
              <w:right w:val="single" w:sz="4" w:space="0" w:color="auto"/>
            </w:tcBorders>
          </w:tcPr>
          <w:p w14:paraId="2B6FC573" w14:textId="77777777" w:rsidR="00D47502" w:rsidRPr="00EA0E3E" w:rsidRDefault="00D47502" w:rsidP="002E29BE">
            <w:pPr>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79F69022" w14:textId="7C55B1A8" w:rsidR="00D47502" w:rsidRPr="0044699F" w:rsidRDefault="00D47502" w:rsidP="002E29BE">
            <w:pPr>
              <w:spacing w:before="60" w:after="60"/>
              <w:jc w:val="center"/>
            </w:pPr>
            <w:r w:rsidRPr="0044699F">
              <w:t>ΟΧΙ</w:t>
            </w:r>
          </w:p>
        </w:tc>
        <w:tc>
          <w:tcPr>
            <w:tcW w:w="992" w:type="dxa"/>
            <w:vMerge/>
            <w:tcBorders>
              <w:left w:val="nil"/>
              <w:bottom w:val="single" w:sz="4" w:space="0" w:color="auto"/>
              <w:right w:val="single" w:sz="4" w:space="0" w:color="auto"/>
            </w:tcBorders>
          </w:tcPr>
          <w:p w14:paraId="030473DF" w14:textId="77777777" w:rsidR="00D47502" w:rsidRDefault="00D47502" w:rsidP="002E29BE">
            <w:pPr>
              <w:spacing w:before="60" w:after="60"/>
              <w:jc w:val="center"/>
              <w:rPr>
                <w:rFonts w:ascii="Tahoma" w:hAnsi="Tahoma" w:cs="Tahoma"/>
                <w:color w:val="000000"/>
                <w:sz w:val="20"/>
                <w:szCs w:val="20"/>
              </w:rPr>
            </w:pPr>
          </w:p>
        </w:tc>
        <w:tc>
          <w:tcPr>
            <w:tcW w:w="2552" w:type="dxa"/>
            <w:vMerge/>
            <w:tcBorders>
              <w:left w:val="single" w:sz="4" w:space="0" w:color="auto"/>
              <w:bottom w:val="single" w:sz="4" w:space="0" w:color="auto"/>
              <w:right w:val="single" w:sz="4" w:space="0" w:color="auto"/>
            </w:tcBorders>
            <w:noWrap/>
            <w:vAlign w:val="center"/>
          </w:tcPr>
          <w:p w14:paraId="5CDDEDE1" w14:textId="77777777" w:rsidR="00D47502" w:rsidRPr="002E29BE" w:rsidRDefault="00D47502" w:rsidP="002E29BE">
            <w:pPr>
              <w:spacing w:before="60" w:after="60"/>
              <w:jc w:val="center"/>
              <w:rPr>
                <w:rFonts w:ascii="Tahoma" w:hAnsi="Tahoma" w:cs="Tahoma"/>
                <w:color w:val="000000"/>
                <w:sz w:val="20"/>
                <w:szCs w:val="20"/>
              </w:rPr>
            </w:pPr>
          </w:p>
        </w:tc>
      </w:tr>
      <w:tr w:rsidR="00D47502" w:rsidRPr="002E29BE" w14:paraId="4270BCD2" w14:textId="77777777" w:rsidTr="00284ECD">
        <w:trPr>
          <w:trHeight w:val="1399"/>
        </w:trPr>
        <w:tc>
          <w:tcPr>
            <w:tcW w:w="331" w:type="dxa"/>
            <w:vMerge w:val="restart"/>
            <w:tcBorders>
              <w:left w:val="single" w:sz="8" w:space="0" w:color="auto"/>
              <w:right w:val="single" w:sz="4" w:space="0" w:color="auto"/>
            </w:tcBorders>
            <w:noWrap/>
            <w:vAlign w:val="bottom"/>
          </w:tcPr>
          <w:p w14:paraId="4219F152" w14:textId="1EB59D07" w:rsidR="00D47502" w:rsidRPr="00D47502" w:rsidRDefault="00D47502" w:rsidP="00D47502">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2</w:t>
            </w:r>
          </w:p>
        </w:tc>
        <w:tc>
          <w:tcPr>
            <w:tcW w:w="1842" w:type="dxa"/>
            <w:vMerge/>
            <w:tcBorders>
              <w:left w:val="single" w:sz="4" w:space="0" w:color="auto"/>
              <w:right w:val="single" w:sz="4" w:space="0" w:color="auto"/>
            </w:tcBorders>
            <w:vAlign w:val="center"/>
          </w:tcPr>
          <w:p w14:paraId="784BABD4" w14:textId="77777777" w:rsidR="00D47502" w:rsidRPr="002E29BE" w:rsidRDefault="00D47502" w:rsidP="00D47502">
            <w:pPr>
              <w:spacing w:before="60" w:after="60"/>
              <w:jc w:val="center"/>
              <w:rPr>
                <w:rFonts w:ascii="Tahoma" w:hAnsi="Tahoma" w:cs="Tahoma"/>
                <w:b/>
                <w:sz w:val="20"/>
                <w:szCs w:val="20"/>
              </w:rPr>
            </w:pPr>
          </w:p>
        </w:tc>
        <w:tc>
          <w:tcPr>
            <w:tcW w:w="2835" w:type="dxa"/>
            <w:vMerge w:val="restart"/>
            <w:tcBorders>
              <w:left w:val="nil"/>
              <w:right w:val="single" w:sz="4" w:space="0" w:color="auto"/>
            </w:tcBorders>
            <w:noWrap/>
          </w:tcPr>
          <w:p w14:paraId="0A0BEA71" w14:textId="11880389" w:rsidR="00D47502" w:rsidRPr="002E29BE" w:rsidRDefault="00D47502" w:rsidP="00D47502">
            <w:pPr>
              <w:spacing w:before="60" w:after="60"/>
              <w:jc w:val="left"/>
              <w:rPr>
                <w:rFonts w:ascii="Tahoma" w:hAnsi="Tahoma" w:cs="Tahoma"/>
                <w:color w:val="000000"/>
                <w:sz w:val="20"/>
                <w:szCs w:val="20"/>
              </w:rPr>
            </w:pPr>
            <w:r w:rsidRPr="00FA7052">
              <w:rPr>
                <w:rFonts w:ascii="Tahoma" w:hAnsi="Tahoma" w:cs="Tahoma"/>
                <w:color w:val="000000"/>
                <w:sz w:val="20"/>
                <w:szCs w:val="20"/>
              </w:rPr>
              <w:t>Αρμοδιότητα του δικαιούχου να υλοποιήσει την πράξη</w:t>
            </w:r>
          </w:p>
        </w:tc>
        <w:tc>
          <w:tcPr>
            <w:tcW w:w="4253" w:type="dxa"/>
            <w:vMerge w:val="restart"/>
            <w:tcBorders>
              <w:left w:val="nil"/>
              <w:right w:val="single" w:sz="4" w:space="0" w:color="auto"/>
            </w:tcBorders>
          </w:tcPr>
          <w:p w14:paraId="062D9F6F" w14:textId="6770C726" w:rsidR="00D47502" w:rsidRPr="00EA0E3E" w:rsidRDefault="00D47502" w:rsidP="0083244F">
            <w:pPr>
              <w:spacing w:before="60" w:after="60"/>
              <w:jc w:val="center"/>
              <w:rPr>
                <w:rFonts w:ascii="Tahoma" w:hAnsi="Tahoma" w:cs="Tahoma"/>
                <w:sz w:val="20"/>
                <w:szCs w:val="20"/>
              </w:rPr>
            </w:pPr>
            <w:r w:rsidRPr="00D47502">
              <w:rPr>
                <w:rFonts w:ascii="Tahoma" w:hAnsi="Tahoma" w:cs="Tahoma"/>
                <w:sz w:val="20"/>
                <w:szCs w:val="20"/>
              </w:rPr>
              <w:t>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701" w:type="dxa"/>
            <w:tcBorders>
              <w:top w:val="single" w:sz="8" w:space="0" w:color="auto"/>
              <w:left w:val="single" w:sz="4" w:space="0" w:color="auto"/>
              <w:bottom w:val="single" w:sz="8" w:space="0" w:color="auto"/>
              <w:right w:val="single" w:sz="4" w:space="0" w:color="auto"/>
            </w:tcBorders>
          </w:tcPr>
          <w:p w14:paraId="1F4A2983" w14:textId="34BC161A" w:rsidR="00D47502" w:rsidRPr="0044699F" w:rsidRDefault="00D47502" w:rsidP="00D47502">
            <w:pPr>
              <w:spacing w:before="60" w:after="60"/>
              <w:jc w:val="center"/>
            </w:pPr>
            <w:r w:rsidRPr="00D846F6">
              <w:t>ΝΑΙ</w:t>
            </w:r>
          </w:p>
        </w:tc>
        <w:tc>
          <w:tcPr>
            <w:tcW w:w="992" w:type="dxa"/>
            <w:vMerge w:val="restart"/>
            <w:tcBorders>
              <w:left w:val="nil"/>
              <w:right w:val="single" w:sz="4" w:space="0" w:color="auto"/>
            </w:tcBorders>
          </w:tcPr>
          <w:p w14:paraId="7B27454D" w14:textId="77777777" w:rsidR="00D47502" w:rsidRDefault="00D47502" w:rsidP="00D47502">
            <w:pPr>
              <w:spacing w:before="60" w:after="60"/>
              <w:jc w:val="center"/>
              <w:rPr>
                <w:rFonts w:ascii="Tahoma" w:hAnsi="Tahoma" w:cs="Tahoma"/>
                <w:color w:val="000000"/>
                <w:sz w:val="20"/>
                <w:szCs w:val="20"/>
              </w:rPr>
            </w:pPr>
          </w:p>
        </w:tc>
        <w:tc>
          <w:tcPr>
            <w:tcW w:w="2552" w:type="dxa"/>
            <w:vMerge w:val="restart"/>
            <w:tcBorders>
              <w:left w:val="single" w:sz="4" w:space="0" w:color="auto"/>
              <w:right w:val="single" w:sz="4" w:space="0" w:color="auto"/>
            </w:tcBorders>
            <w:noWrap/>
            <w:vAlign w:val="center"/>
          </w:tcPr>
          <w:p w14:paraId="2C9A9C73" w14:textId="74593E3D" w:rsidR="00D47502" w:rsidRPr="002E29BE" w:rsidRDefault="00D47502" w:rsidP="00D47502">
            <w:pPr>
              <w:spacing w:before="60" w:after="60"/>
              <w:jc w:val="center"/>
              <w:rPr>
                <w:rFonts w:ascii="Tahoma" w:hAnsi="Tahoma" w:cs="Tahoma"/>
                <w:color w:val="000000"/>
                <w:sz w:val="20"/>
                <w:szCs w:val="20"/>
              </w:rPr>
            </w:pPr>
          </w:p>
        </w:tc>
      </w:tr>
      <w:tr w:rsidR="00D47502" w:rsidRPr="002E29BE" w14:paraId="0ACB2E2E" w14:textId="77777777" w:rsidTr="00284ECD">
        <w:trPr>
          <w:trHeight w:val="1153"/>
        </w:trPr>
        <w:tc>
          <w:tcPr>
            <w:tcW w:w="331" w:type="dxa"/>
            <w:vMerge/>
            <w:tcBorders>
              <w:left w:val="single" w:sz="8" w:space="0" w:color="auto"/>
              <w:bottom w:val="single" w:sz="8" w:space="0" w:color="auto"/>
              <w:right w:val="single" w:sz="4" w:space="0" w:color="auto"/>
            </w:tcBorders>
            <w:noWrap/>
            <w:vAlign w:val="bottom"/>
          </w:tcPr>
          <w:p w14:paraId="5A6B46D3" w14:textId="77777777" w:rsidR="00D47502" w:rsidRDefault="00D47502" w:rsidP="00D47502">
            <w:pPr>
              <w:spacing w:before="60" w:after="60"/>
              <w:jc w:val="right"/>
              <w:rPr>
                <w:rFonts w:ascii="Tahoma" w:hAnsi="Tahoma" w:cs="Tahoma"/>
                <w:color w:val="000000"/>
                <w:sz w:val="20"/>
                <w:szCs w:val="20"/>
                <w:lang w:val="en-US"/>
              </w:rPr>
            </w:pPr>
          </w:p>
        </w:tc>
        <w:tc>
          <w:tcPr>
            <w:tcW w:w="1842" w:type="dxa"/>
            <w:vMerge/>
            <w:tcBorders>
              <w:left w:val="single" w:sz="4" w:space="0" w:color="auto"/>
              <w:right w:val="single" w:sz="4" w:space="0" w:color="auto"/>
            </w:tcBorders>
            <w:vAlign w:val="center"/>
          </w:tcPr>
          <w:p w14:paraId="6088E837" w14:textId="77777777" w:rsidR="00D47502" w:rsidRPr="002E29BE" w:rsidRDefault="00D47502" w:rsidP="00D47502">
            <w:pPr>
              <w:spacing w:before="60" w:after="60"/>
              <w:jc w:val="center"/>
              <w:rPr>
                <w:rFonts w:ascii="Tahoma" w:hAnsi="Tahoma" w:cs="Tahoma"/>
                <w:b/>
                <w:sz w:val="20"/>
                <w:szCs w:val="20"/>
              </w:rPr>
            </w:pPr>
          </w:p>
        </w:tc>
        <w:tc>
          <w:tcPr>
            <w:tcW w:w="2835" w:type="dxa"/>
            <w:vMerge/>
            <w:tcBorders>
              <w:left w:val="nil"/>
              <w:bottom w:val="single" w:sz="8" w:space="0" w:color="auto"/>
              <w:right w:val="single" w:sz="4" w:space="0" w:color="auto"/>
            </w:tcBorders>
            <w:noWrap/>
          </w:tcPr>
          <w:p w14:paraId="7F415E78" w14:textId="77777777" w:rsidR="00D47502" w:rsidRPr="00FA7052" w:rsidRDefault="00D47502" w:rsidP="00D47502">
            <w:pPr>
              <w:spacing w:before="60" w:after="60"/>
              <w:jc w:val="left"/>
              <w:rPr>
                <w:rFonts w:ascii="Tahoma" w:hAnsi="Tahoma" w:cs="Tahoma"/>
                <w:color w:val="000000"/>
                <w:sz w:val="20"/>
                <w:szCs w:val="20"/>
              </w:rPr>
            </w:pPr>
          </w:p>
        </w:tc>
        <w:tc>
          <w:tcPr>
            <w:tcW w:w="4253" w:type="dxa"/>
            <w:vMerge/>
            <w:tcBorders>
              <w:left w:val="nil"/>
              <w:bottom w:val="single" w:sz="8" w:space="0" w:color="auto"/>
              <w:right w:val="single" w:sz="4" w:space="0" w:color="auto"/>
            </w:tcBorders>
          </w:tcPr>
          <w:p w14:paraId="09D20F4B" w14:textId="77777777" w:rsidR="00D47502" w:rsidRPr="00D47502" w:rsidRDefault="00D47502" w:rsidP="00D47502">
            <w:pPr>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tcPr>
          <w:p w14:paraId="5AA160B9" w14:textId="1747CFAA" w:rsidR="00D47502" w:rsidRPr="0044699F" w:rsidRDefault="00D47502" w:rsidP="00D47502">
            <w:pPr>
              <w:spacing w:before="60" w:after="60"/>
              <w:jc w:val="center"/>
            </w:pPr>
            <w:r w:rsidRPr="00D846F6">
              <w:t>ΟΧΙ</w:t>
            </w:r>
          </w:p>
        </w:tc>
        <w:tc>
          <w:tcPr>
            <w:tcW w:w="992" w:type="dxa"/>
            <w:vMerge/>
            <w:tcBorders>
              <w:left w:val="nil"/>
              <w:bottom w:val="single" w:sz="4" w:space="0" w:color="auto"/>
              <w:right w:val="single" w:sz="4" w:space="0" w:color="auto"/>
            </w:tcBorders>
          </w:tcPr>
          <w:p w14:paraId="7C08870C" w14:textId="77777777" w:rsidR="00D47502" w:rsidRDefault="00D47502" w:rsidP="00D47502">
            <w:pPr>
              <w:spacing w:before="60" w:after="60"/>
              <w:jc w:val="center"/>
              <w:rPr>
                <w:rFonts w:ascii="Tahoma" w:hAnsi="Tahoma" w:cs="Tahoma"/>
                <w:color w:val="000000"/>
                <w:sz w:val="20"/>
                <w:szCs w:val="20"/>
              </w:rPr>
            </w:pPr>
          </w:p>
        </w:tc>
        <w:tc>
          <w:tcPr>
            <w:tcW w:w="2552" w:type="dxa"/>
            <w:vMerge/>
            <w:tcBorders>
              <w:left w:val="single" w:sz="4" w:space="0" w:color="auto"/>
              <w:bottom w:val="single" w:sz="4" w:space="0" w:color="auto"/>
              <w:right w:val="single" w:sz="4" w:space="0" w:color="auto"/>
            </w:tcBorders>
            <w:noWrap/>
            <w:vAlign w:val="center"/>
          </w:tcPr>
          <w:p w14:paraId="6E31E280" w14:textId="77777777" w:rsidR="00D47502" w:rsidRDefault="00D47502" w:rsidP="00D47502">
            <w:pPr>
              <w:spacing w:before="60" w:after="60"/>
              <w:jc w:val="center"/>
              <w:rPr>
                <w:rFonts w:ascii="Tahoma" w:hAnsi="Tahoma" w:cs="Tahoma"/>
                <w:color w:val="000000"/>
                <w:sz w:val="20"/>
                <w:szCs w:val="20"/>
              </w:rPr>
            </w:pPr>
          </w:p>
        </w:tc>
      </w:tr>
      <w:tr w:rsidR="00D47502" w:rsidRPr="002E29BE" w14:paraId="24C01F3F" w14:textId="77777777" w:rsidTr="00284ECD">
        <w:trPr>
          <w:trHeight w:val="933"/>
        </w:trPr>
        <w:tc>
          <w:tcPr>
            <w:tcW w:w="331" w:type="dxa"/>
            <w:vMerge w:val="restart"/>
            <w:tcBorders>
              <w:left w:val="single" w:sz="8" w:space="0" w:color="auto"/>
              <w:right w:val="single" w:sz="4" w:space="0" w:color="auto"/>
            </w:tcBorders>
            <w:noWrap/>
            <w:vAlign w:val="bottom"/>
          </w:tcPr>
          <w:p w14:paraId="0013FF8F" w14:textId="7BB9CD00" w:rsidR="00D47502" w:rsidRPr="00D47502" w:rsidRDefault="00D47502" w:rsidP="00D47502">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3</w:t>
            </w:r>
          </w:p>
        </w:tc>
        <w:tc>
          <w:tcPr>
            <w:tcW w:w="1842" w:type="dxa"/>
            <w:vMerge/>
            <w:tcBorders>
              <w:left w:val="single" w:sz="4" w:space="0" w:color="auto"/>
              <w:right w:val="single" w:sz="4" w:space="0" w:color="auto"/>
            </w:tcBorders>
            <w:vAlign w:val="center"/>
          </w:tcPr>
          <w:p w14:paraId="1A3FD0B7" w14:textId="77777777" w:rsidR="00D47502" w:rsidRPr="002E29BE" w:rsidRDefault="00D47502" w:rsidP="00D47502">
            <w:pPr>
              <w:spacing w:before="60" w:after="60"/>
              <w:jc w:val="center"/>
              <w:rPr>
                <w:rFonts w:ascii="Tahoma" w:hAnsi="Tahoma" w:cs="Tahoma"/>
                <w:b/>
                <w:sz w:val="20"/>
                <w:szCs w:val="20"/>
              </w:rPr>
            </w:pPr>
          </w:p>
        </w:tc>
        <w:tc>
          <w:tcPr>
            <w:tcW w:w="2835" w:type="dxa"/>
            <w:vMerge w:val="restart"/>
            <w:tcBorders>
              <w:left w:val="nil"/>
              <w:right w:val="single" w:sz="4" w:space="0" w:color="auto"/>
            </w:tcBorders>
            <w:noWrap/>
          </w:tcPr>
          <w:p w14:paraId="1D36C610" w14:textId="29FC48E2" w:rsidR="00D47502" w:rsidRPr="002E29BE" w:rsidRDefault="00D47502" w:rsidP="00D47502">
            <w:pPr>
              <w:spacing w:before="60" w:after="60"/>
              <w:jc w:val="left"/>
              <w:rPr>
                <w:rFonts w:ascii="Tahoma" w:hAnsi="Tahoma" w:cs="Tahoma"/>
                <w:color w:val="000000"/>
                <w:sz w:val="20"/>
                <w:szCs w:val="20"/>
              </w:rPr>
            </w:pPr>
            <w:r w:rsidRPr="00FA7052">
              <w:rPr>
                <w:rFonts w:ascii="Tahoma" w:hAnsi="Tahoma" w:cs="Tahoma"/>
                <w:color w:val="000000"/>
                <w:sz w:val="20"/>
                <w:szCs w:val="20"/>
              </w:rPr>
              <w:t>Αρμοδιότητα του φορέα λειτουργίας και συντήρησης</w:t>
            </w:r>
          </w:p>
        </w:tc>
        <w:tc>
          <w:tcPr>
            <w:tcW w:w="4253" w:type="dxa"/>
            <w:vMerge w:val="restart"/>
            <w:tcBorders>
              <w:left w:val="nil"/>
              <w:right w:val="single" w:sz="4" w:space="0" w:color="auto"/>
            </w:tcBorders>
          </w:tcPr>
          <w:p w14:paraId="5959232E" w14:textId="3F189743" w:rsidR="00D47502" w:rsidRPr="00D47502" w:rsidRDefault="00D47502" w:rsidP="00D47502">
            <w:pPr>
              <w:spacing w:before="60" w:after="60"/>
              <w:jc w:val="center"/>
              <w:rPr>
                <w:rFonts w:ascii="Tahoma" w:hAnsi="Tahoma" w:cs="Tahoma"/>
                <w:sz w:val="20"/>
                <w:szCs w:val="20"/>
              </w:rPr>
            </w:pPr>
            <w:r w:rsidRPr="00D47502">
              <w:rPr>
                <w:rFonts w:ascii="Tahoma" w:hAnsi="Tahoma" w:cs="Tahoma"/>
                <w:sz w:val="20"/>
                <w:szCs w:val="20"/>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w:t>
            </w:r>
            <w:r w:rsidRPr="00D47502">
              <w:rPr>
                <w:rFonts w:ascii="Tahoma" w:hAnsi="Tahoma" w:cs="Tahoma"/>
                <w:sz w:val="20"/>
                <w:szCs w:val="20"/>
              </w:rPr>
              <w:lastRenderedPageBreak/>
              <w:t>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w:t>
            </w:r>
            <w:r>
              <w:rPr>
                <w:rFonts w:ascii="Tahoma" w:hAnsi="Tahoma" w:cs="Tahoma"/>
                <w:sz w:val="20"/>
                <w:szCs w:val="20"/>
              </w:rPr>
              <w:t>ή της πρότασης</w:t>
            </w:r>
            <w:r w:rsidRPr="00D47502">
              <w:rPr>
                <w:rFonts w:ascii="Tahoma" w:hAnsi="Tahoma" w:cs="Tahoma"/>
                <w:sz w:val="20"/>
                <w:szCs w:val="20"/>
              </w:rPr>
              <w:t>.</w:t>
            </w:r>
          </w:p>
        </w:tc>
        <w:tc>
          <w:tcPr>
            <w:tcW w:w="1701" w:type="dxa"/>
            <w:tcBorders>
              <w:top w:val="single" w:sz="8" w:space="0" w:color="auto"/>
              <w:left w:val="single" w:sz="4" w:space="0" w:color="auto"/>
              <w:bottom w:val="single" w:sz="8" w:space="0" w:color="auto"/>
              <w:right w:val="single" w:sz="4" w:space="0" w:color="auto"/>
            </w:tcBorders>
            <w:vAlign w:val="center"/>
          </w:tcPr>
          <w:p w14:paraId="3E3DAC9C" w14:textId="77777777" w:rsidR="00D47502" w:rsidRDefault="00D47502" w:rsidP="00D47502">
            <w:pPr>
              <w:spacing w:before="60" w:after="60"/>
              <w:jc w:val="center"/>
            </w:pPr>
            <w:r>
              <w:lastRenderedPageBreak/>
              <w:t>ΝΑΙ</w:t>
            </w:r>
          </w:p>
          <w:p w14:paraId="4BA77B65" w14:textId="1505A5EC" w:rsidR="00D47502" w:rsidRPr="0044699F" w:rsidRDefault="00D47502" w:rsidP="00D47502">
            <w:pPr>
              <w:spacing w:before="60" w:after="60"/>
              <w:jc w:val="center"/>
            </w:pPr>
          </w:p>
        </w:tc>
        <w:tc>
          <w:tcPr>
            <w:tcW w:w="992" w:type="dxa"/>
            <w:vMerge w:val="restart"/>
            <w:tcBorders>
              <w:left w:val="nil"/>
              <w:right w:val="single" w:sz="4" w:space="0" w:color="auto"/>
            </w:tcBorders>
          </w:tcPr>
          <w:p w14:paraId="7335A9CE" w14:textId="77777777" w:rsidR="00D47502" w:rsidRDefault="00D47502" w:rsidP="00D47502">
            <w:pPr>
              <w:spacing w:before="60" w:after="60"/>
              <w:jc w:val="center"/>
              <w:rPr>
                <w:rFonts w:ascii="Tahoma" w:hAnsi="Tahoma" w:cs="Tahoma"/>
                <w:color w:val="000000"/>
                <w:sz w:val="20"/>
                <w:szCs w:val="20"/>
              </w:rPr>
            </w:pPr>
          </w:p>
        </w:tc>
        <w:tc>
          <w:tcPr>
            <w:tcW w:w="2552" w:type="dxa"/>
            <w:vMerge w:val="restart"/>
            <w:tcBorders>
              <w:left w:val="single" w:sz="4" w:space="0" w:color="auto"/>
              <w:right w:val="single" w:sz="4" w:space="0" w:color="auto"/>
            </w:tcBorders>
            <w:noWrap/>
            <w:vAlign w:val="center"/>
          </w:tcPr>
          <w:p w14:paraId="6CC0350D" w14:textId="3FF38172" w:rsidR="00D47502" w:rsidRDefault="00D47502" w:rsidP="00D47502">
            <w:pPr>
              <w:spacing w:before="60" w:after="60"/>
              <w:jc w:val="center"/>
              <w:rPr>
                <w:rFonts w:ascii="Tahoma" w:hAnsi="Tahoma" w:cs="Tahoma"/>
                <w:color w:val="000000"/>
                <w:sz w:val="20"/>
                <w:szCs w:val="20"/>
              </w:rPr>
            </w:pPr>
          </w:p>
        </w:tc>
      </w:tr>
      <w:tr w:rsidR="00D47502" w:rsidRPr="002E29BE" w14:paraId="5C45E8DC" w14:textId="77777777" w:rsidTr="00284ECD">
        <w:trPr>
          <w:trHeight w:val="933"/>
        </w:trPr>
        <w:tc>
          <w:tcPr>
            <w:tcW w:w="331" w:type="dxa"/>
            <w:vMerge/>
            <w:tcBorders>
              <w:left w:val="single" w:sz="8" w:space="0" w:color="auto"/>
              <w:right w:val="single" w:sz="4" w:space="0" w:color="auto"/>
            </w:tcBorders>
            <w:noWrap/>
            <w:vAlign w:val="bottom"/>
          </w:tcPr>
          <w:p w14:paraId="15B415B2" w14:textId="77777777" w:rsidR="00D47502" w:rsidRDefault="00D47502" w:rsidP="00D47502">
            <w:pPr>
              <w:spacing w:before="60" w:after="60"/>
              <w:jc w:val="right"/>
              <w:rPr>
                <w:rFonts w:ascii="Tahoma" w:hAnsi="Tahoma" w:cs="Tahoma"/>
                <w:color w:val="000000"/>
                <w:sz w:val="20"/>
                <w:szCs w:val="20"/>
                <w:lang w:val="en-US"/>
              </w:rPr>
            </w:pPr>
          </w:p>
        </w:tc>
        <w:tc>
          <w:tcPr>
            <w:tcW w:w="1842" w:type="dxa"/>
            <w:vMerge/>
            <w:tcBorders>
              <w:left w:val="single" w:sz="4" w:space="0" w:color="auto"/>
              <w:right w:val="single" w:sz="4" w:space="0" w:color="auto"/>
            </w:tcBorders>
            <w:vAlign w:val="center"/>
          </w:tcPr>
          <w:p w14:paraId="38B11A51" w14:textId="77777777" w:rsidR="00D47502" w:rsidRPr="002E29BE" w:rsidRDefault="00D47502" w:rsidP="00D47502">
            <w:pPr>
              <w:spacing w:before="60" w:after="60"/>
              <w:jc w:val="center"/>
              <w:rPr>
                <w:rFonts w:ascii="Tahoma" w:hAnsi="Tahoma" w:cs="Tahoma"/>
                <w:b/>
                <w:sz w:val="20"/>
                <w:szCs w:val="20"/>
              </w:rPr>
            </w:pPr>
          </w:p>
        </w:tc>
        <w:tc>
          <w:tcPr>
            <w:tcW w:w="2835" w:type="dxa"/>
            <w:vMerge/>
            <w:tcBorders>
              <w:left w:val="nil"/>
              <w:right w:val="single" w:sz="4" w:space="0" w:color="auto"/>
            </w:tcBorders>
            <w:noWrap/>
          </w:tcPr>
          <w:p w14:paraId="7D4B684B" w14:textId="77777777" w:rsidR="00D47502" w:rsidRPr="005538CC" w:rsidRDefault="00D47502" w:rsidP="00D47502">
            <w:pPr>
              <w:spacing w:before="60" w:after="60"/>
              <w:jc w:val="left"/>
            </w:pPr>
          </w:p>
        </w:tc>
        <w:tc>
          <w:tcPr>
            <w:tcW w:w="4253" w:type="dxa"/>
            <w:vMerge/>
            <w:tcBorders>
              <w:left w:val="nil"/>
              <w:right w:val="single" w:sz="4" w:space="0" w:color="auto"/>
            </w:tcBorders>
          </w:tcPr>
          <w:p w14:paraId="50ED0167" w14:textId="77777777" w:rsidR="00D47502" w:rsidRPr="00D47502" w:rsidRDefault="00D47502" w:rsidP="00D47502">
            <w:pPr>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2F5BA582" w14:textId="34D1142A" w:rsidR="00D47502" w:rsidRDefault="00D47502" w:rsidP="00D47502">
            <w:pPr>
              <w:spacing w:before="60" w:after="60"/>
              <w:jc w:val="center"/>
            </w:pPr>
            <w:r>
              <w:t>ΟΧΙ</w:t>
            </w:r>
          </w:p>
        </w:tc>
        <w:tc>
          <w:tcPr>
            <w:tcW w:w="992" w:type="dxa"/>
            <w:vMerge/>
            <w:tcBorders>
              <w:left w:val="nil"/>
              <w:right w:val="single" w:sz="4" w:space="0" w:color="auto"/>
            </w:tcBorders>
          </w:tcPr>
          <w:p w14:paraId="69E944F0" w14:textId="77777777" w:rsidR="00D47502" w:rsidRDefault="00D47502" w:rsidP="00D47502">
            <w:pPr>
              <w:spacing w:before="60" w:after="60"/>
              <w:jc w:val="center"/>
              <w:rPr>
                <w:rFonts w:ascii="Tahoma" w:hAnsi="Tahoma" w:cs="Tahoma"/>
                <w:color w:val="000000"/>
                <w:sz w:val="20"/>
                <w:szCs w:val="20"/>
              </w:rPr>
            </w:pPr>
          </w:p>
        </w:tc>
        <w:tc>
          <w:tcPr>
            <w:tcW w:w="2552" w:type="dxa"/>
            <w:vMerge/>
            <w:tcBorders>
              <w:left w:val="single" w:sz="4" w:space="0" w:color="auto"/>
              <w:right w:val="single" w:sz="4" w:space="0" w:color="auto"/>
            </w:tcBorders>
            <w:noWrap/>
            <w:vAlign w:val="center"/>
          </w:tcPr>
          <w:p w14:paraId="3506ADCA" w14:textId="77777777" w:rsidR="00D47502" w:rsidRDefault="00D47502" w:rsidP="00D47502">
            <w:pPr>
              <w:spacing w:before="60" w:after="60"/>
              <w:jc w:val="center"/>
              <w:rPr>
                <w:rFonts w:ascii="Tahoma" w:hAnsi="Tahoma" w:cs="Tahoma"/>
                <w:color w:val="000000"/>
                <w:sz w:val="20"/>
                <w:szCs w:val="20"/>
              </w:rPr>
            </w:pPr>
          </w:p>
        </w:tc>
      </w:tr>
      <w:tr w:rsidR="00D47502" w:rsidRPr="002E29BE" w14:paraId="46FBC170" w14:textId="77777777" w:rsidTr="00284ECD">
        <w:trPr>
          <w:trHeight w:val="1258"/>
        </w:trPr>
        <w:tc>
          <w:tcPr>
            <w:tcW w:w="331" w:type="dxa"/>
            <w:vMerge/>
            <w:tcBorders>
              <w:left w:val="single" w:sz="8" w:space="0" w:color="auto"/>
              <w:bottom w:val="single" w:sz="8" w:space="0" w:color="auto"/>
              <w:right w:val="single" w:sz="4" w:space="0" w:color="auto"/>
            </w:tcBorders>
            <w:noWrap/>
            <w:vAlign w:val="bottom"/>
          </w:tcPr>
          <w:p w14:paraId="186BAAFE" w14:textId="77777777" w:rsidR="00D47502" w:rsidRDefault="00D47502" w:rsidP="00D47502">
            <w:pPr>
              <w:spacing w:before="60" w:after="60"/>
              <w:jc w:val="right"/>
              <w:rPr>
                <w:rFonts w:ascii="Tahoma" w:hAnsi="Tahoma" w:cs="Tahoma"/>
                <w:color w:val="000000"/>
                <w:sz w:val="20"/>
                <w:szCs w:val="20"/>
                <w:lang w:val="en-US"/>
              </w:rPr>
            </w:pPr>
          </w:p>
        </w:tc>
        <w:tc>
          <w:tcPr>
            <w:tcW w:w="1842" w:type="dxa"/>
            <w:vMerge/>
            <w:tcBorders>
              <w:left w:val="single" w:sz="4" w:space="0" w:color="auto"/>
              <w:right w:val="single" w:sz="4" w:space="0" w:color="auto"/>
            </w:tcBorders>
            <w:vAlign w:val="center"/>
          </w:tcPr>
          <w:p w14:paraId="758B8E83" w14:textId="77777777" w:rsidR="00D47502" w:rsidRPr="002E29BE" w:rsidRDefault="00D47502" w:rsidP="00D47502">
            <w:pPr>
              <w:spacing w:before="60" w:after="60"/>
              <w:jc w:val="center"/>
              <w:rPr>
                <w:rFonts w:ascii="Tahoma" w:hAnsi="Tahoma" w:cs="Tahoma"/>
                <w:b/>
                <w:sz w:val="20"/>
                <w:szCs w:val="20"/>
              </w:rPr>
            </w:pPr>
          </w:p>
        </w:tc>
        <w:tc>
          <w:tcPr>
            <w:tcW w:w="2835" w:type="dxa"/>
            <w:vMerge/>
            <w:tcBorders>
              <w:left w:val="nil"/>
              <w:bottom w:val="single" w:sz="8" w:space="0" w:color="auto"/>
              <w:right w:val="single" w:sz="4" w:space="0" w:color="auto"/>
            </w:tcBorders>
            <w:noWrap/>
          </w:tcPr>
          <w:p w14:paraId="05E7394B" w14:textId="77777777" w:rsidR="00D47502" w:rsidRPr="005538CC" w:rsidRDefault="00D47502" w:rsidP="00D47502">
            <w:pPr>
              <w:spacing w:before="60" w:after="60"/>
              <w:jc w:val="left"/>
            </w:pPr>
          </w:p>
        </w:tc>
        <w:tc>
          <w:tcPr>
            <w:tcW w:w="4253" w:type="dxa"/>
            <w:vMerge/>
            <w:tcBorders>
              <w:left w:val="nil"/>
              <w:bottom w:val="single" w:sz="8" w:space="0" w:color="auto"/>
              <w:right w:val="single" w:sz="4" w:space="0" w:color="auto"/>
            </w:tcBorders>
          </w:tcPr>
          <w:p w14:paraId="128DB5E9" w14:textId="77777777" w:rsidR="00D47502" w:rsidRPr="00D47502" w:rsidRDefault="00D47502" w:rsidP="00D47502">
            <w:pPr>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61885FF1" w14:textId="1209F0A8" w:rsidR="00D47502" w:rsidRPr="000B3990" w:rsidRDefault="00D47502" w:rsidP="00D47502">
            <w:pPr>
              <w:spacing w:before="60" w:after="60"/>
              <w:jc w:val="center"/>
              <w:rPr>
                <w:highlight w:val="yellow"/>
              </w:rPr>
            </w:pPr>
            <w:r w:rsidRPr="000B3990">
              <w:t>Δεν εφαρμόζεται</w:t>
            </w:r>
          </w:p>
        </w:tc>
        <w:tc>
          <w:tcPr>
            <w:tcW w:w="992" w:type="dxa"/>
            <w:vMerge/>
            <w:tcBorders>
              <w:left w:val="nil"/>
              <w:bottom w:val="single" w:sz="4" w:space="0" w:color="auto"/>
              <w:right w:val="single" w:sz="4" w:space="0" w:color="auto"/>
            </w:tcBorders>
          </w:tcPr>
          <w:p w14:paraId="47D59883" w14:textId="77777777" w:rsidR="00D47502" w:rsidRDefault="00D47502" w:rsidP="00D47502">
            <w:pPr>
              <w:spacing w:before="60" w:after="60"/>
              <w:jc w:val="center"/>
              <w:rPr>
                <w:rFonts w:ascii="Tahoma" w:hAnsi="Tahoma" w:cs="Tahoma"/>
                <w:color w:val="000000"/>
                <w:sz w:val="20"/>
                <w:szCs w:val="20"/>
              </w:rPr>
            </w:pPr>
          </w:p>
        </w:tc>
        <w:tc>
          <w:tcPr>
            <w:tcW w:w="2552" w:type="dxa"/>
            <w:vMerge/>
            <w:tcBorders>
              <w:left w:val="single" w:sz="4" w:space="0" w:color="auto"/>
              <w:bottom w:val="single" w:sz="4" w:space="0" w:color="auto"/>
              <w:right w:val="single" w:sz="4" w:space="0" w:color="auto"/>
            </w:tcBorders>
            <w:noWrap/>
            <w:vAlign w:val="center"/>
          </w:tcPr>
          <w:p w14:paraId="6848AC02" w14:textId="77777777" w:rsidR="00D47502" w:rsidRDefault="00D47502" w:rsidP="00D47502">
            <w:pPr>
              <w:spacing w:before="60" w:after="60"/>
              <w:jc w:val="center"/>
              <w:rPr>
                <w:rFonts w:ascii="Tahoma" w:hAnsi="Tahoma" w:cs="Tahoma"/>
                <w:color w:val="000000"/>
                <w:sz w:val="20"/>
                <w:szCs w:val="20"/>
              </w:rPr>
            </w:pPr>
          </w:p>
        </w:tc>
      </w:tr>
      <w:tr w:rsidR="00D47502" w:rsidRPr="002E29BE" w14:paraId="55AD7BB4" w14:textId="77777777" w:rsidTr="00284ECD">
        <w:trPr>
          <w:trHeight w:val="822"/>
        </w:trPr>
        <w:tc>
          <w:tcPr>
            <w:tcW w:w="331" w:type="dxa"/>
            <w:vMerge w:val="restart"/>
            <w:tcBorders>
              <w:top w:val="single" w:sz="8" w:space="0" w:color="auto"/>
              <w:left w:val="single" w:sz="8" w:space="0" w:color="auto"/>
              <w:right w:val="single" w:sz="4" w:space="0" w:color="auto"/>
            </w:tcBorders>
            <w:noWrap/>
            <w:vAlign w:val="bottom"/>
          </w:tcPr>
          <w:p w14:paraId="64765C7A" w14:textId="35733AB2" w:rsidR="00D47502" w:rsidRPr="00D47502" w:rsidRDefault="00D47502" w:rsidP="00673AC6">
            <w:pPr>
              <w:spacing w:before="60" w:after="60"/>
              <w:jc w:val="right"/>
              <w:rPr>
                <w:rFonts w:ascii="Tahoma" w:hAnsi="Tahoma" w:cs="Tahoma"/>
                <w:color w:val="000000"/>
                <w:sz w:val="20"/>
                <w:szCs w:val="20"/>
                <w:lang w:val="en-US"/>
              </w:rPr>
            </w:pPr>
            <w:r>
              <w:rPr>
                <w:rFonts w:ascii="Tahoma" w:hAnsi="Tahoma" w:cs="Tahoma"/>
                <w:color w:val="000000"/>
                <w:sz w:val="20"/>
                <w:szCs w:val="20"/>
                <w:lang w:val="en-US"/>
              </w:rPr>
              <w:t>4</w:t>
            </w:r>
          </w:p>
        </w:tc>
        <w:tc>
          <w:tcPr>
            <w:tcW w:w="1842" w:type="dxa"/>
            <w:vMerge/>
            <w:tcBorders>
              <w:left w:val="single" w:sz="4" w:space="0" w:color="auto"/>
              <w:right w:val="single" w:sz="4" w:space="0" w:color="auto"/>
            </w:tcBorders>
            <w:vAlign w:val="center"/>
          </w:tcPr>
          <w:p w14:paraId="2BC68F49" w14:textId="77777777" w:rsidR="00D47502" w:rsidRPr="002E29BE" w:rsidRDefault="00D47502" w:rsidP="0074483E">
            <w:pPr>
              <w:spacing w:before="60" w:after="60"/>
              <w:jc w:val="left"/>
              <w:rPr>
                <w:rFonts w:ascii="Tahoma" w:hAnsi="Tahoma" w:cs="Tahoma"/>
                <w:b/>
                <w:bCs/>
                <w:color w:val="000000"/>
                <w:sz w:val="20"/>
                <w:szCs w:val="20"/>
              </w:rPr>
            </w:pPr>
          </w:p>
        </w:tc>
        <w:tc>
          <w:tcPr>
            <w:tcW w:w="2835" w:type="dxa"/>
            <w:vMerge w:val="restart"/>
            <w:tcBorders>
              <w:top w:val="single" w:sz="8" w:space="0" w:color="auto"/>
              <w:left w:val="nil"/>
              <w:right w:val="single" w:sz="4" w:space="0" w:color="auto"/>
            </w:tcBorders>
            <w:vAlign w:val="center"/>
          </w:tcPr>
          <w:p w14:paraId="7B73AAA0" w14:textId="5836E2AA" w:rsidR="00D47502" w:rsidRPr="002E29BE" w:rsidRDefault="00D47502" w:rsidP="0074483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BAF650A" w14:textId="5455A042" w:rsidR="00D47502" w:rsidRPr="00EA0E3E" w:rsidRDefault="00D47502" w:rsidP="0074483E">
            <w:pPr>
              <w:pStyle w:val="ab"/>
              <w:tabs>
                <w:tab w:val="clear" w:pos="567"/>
                <w:tab w:val="left" w:pos="0"/>
              </w:tabs>
              <w:spacing w:before="60" w:after="60"/>
              <w:jc w:val="center"/>
              <w:rPr>
                <w:rFonts w:ascii="Tahoma" w:hAnsi="Tahoma" w:cs="Tahoma"/>
                <w:sz w:val="20"/>
                <w:szCs w:val="20"/>
              </w:rPr>
            </w:pPr>
            <w:r w:rsidRPr="002E29BE">
              <w:rPr>
                <w:rFonts w:ascii="Tahoma" w:hAnsi="Tahoma" w:cs="Tahoma"/>
                <w:sz w:val="20"/>
                <w:szCs w:val="20"/>
              </w:rPr>
              <w:t>Εξετάζεται αν, για την υποβολή της πρότασης, ακολουθήθηκε η προβλεπόμενη διαδικασία και έχουν επισυναφθεί όλα τα συνοδευτικά έγγραφα</w:t>
            </w:r>
            <w:r>
              <w:rPr>
                <w:rFonts w:ascii="Tahoma" w:hAnsi="Tahoma" w:cs="Tahoma"/>
                <w:sz w:val="20"/>
                <w:szCs w:val="20"/>
              </w:rPr>
              <w:t xml:space="preserve"> </w:t>
            </w:r>
            <w:r w:rsidRPr="002E29BE">
              <w:rPr>
                <w:rFonts w:ascii="Tahoma" w:hAnsi="Tahoma" w:cs="Tahoma"/>
                <w:sz w:val="20"/>
                <w:szCs w:val="20"/>
              </w:rPr>
              <w:t xml:space="preserve">(π.χ. μελέτες, διοικητικές πράξεις, </w:t>
            </w:r>
            <w:r>
              <w:rPr>
                <w:rFonts w:ascii="Tahoma" w:hAnsi="Tahoma" w:cs="Tahoma"/>
                <w:sz w:val="20"/>
                <w:szCs w:val="20"/>
              </w:rPr>
              <w:t xml:space="preserve">τυποποιημένα έντυπα, κ.λπ.) </w:t>
            </w:r>
            <w:r w:rsidRPr="002E29BE">
              <w:rPr>
                <w:rFonts w:ascii="Tahoma" w:hAnsi="Tahoma" w:cs="Tahoma"/>
                <w:sz w:val="20"/>
                <w:szCs w:val="20"/>
              </w:rPr>
              <w:t>σύμφωνα με τα αναφερόμενα στη σχετική πρόσκληση</w:t>
            </w:r>
            <w:r>
              <w:rPr>
                <w:rFonts w:ascii="Tahoma" w:hAnsi="Tahoma" w:cs="Tahoma"/>
                <w:sz w:val="20"/>
                <w:szCs w:val="20"/>
              </w:rPr>
              <w:t>.</w:t>
            </w:r>
            <w:r w:rsidRPr="002E29BE">
              <w:rPr>
                <w:rFonts w:ascii="Tahoma" w:hAnsi="Tahoma" w:cs="Tahoma"/>
                <w:sz w:val="20"/>
                <w:szCs w:val="20"/>
              </w:rPr>
              <w:t xml:space="preserve"> </w:t>
            </w:r>
          </w:p>
        </w:tc>
        <w:tc>
          <w:tcPr>
            <w:tcW w:w="1701" w:type="dxa"/>
            <w:tcBorders>
              <w:top w:val="single" w:sz="8" w:space="0" w:color="auto"/>
              <w:left w:val="single" w:sz="4" w:space="0" w:color="auto"/>
              <w:bottom w:val="single" w:sz="8" w:space="0" w:color="auto"/>
              <w:right w:val="single" w:sz="4" w:space="0" w:color="auto"/>
            </w:tcBorders>
            <w:vAlign w:val="center"/>
          </w:tcPr>
          <w:p w14:paraId="1F65A46D" w14:textId="3677E50D" w:rsidR="00D47502" w:rsidRPr="0044699F" w:rsidRDefault="00D47502" w:rsidP="0074483E">
            <w:pPr>
              <w:spacing w:before="60" w:after="60"/>
              <w:jc w:val="center"/>
            </w:pPr>
            <w:r w:rsidRPr="0044699F">
              <w:t>ΝΑΙ</w:t>
            </w:r>
          </w:p>
        </w:tc>
        <w:tc>
          <w:tcPr>
            <w:tcW w:w="992" w:type="dxa"/>
            <w:vMerge w:val="restart"/>
            <w:tcBorders>
              <w:top w:val="single" w:sz="8" w:space="0" w:color="auto"/>
              <w:left w:val="single" w:sz="4" w:space="0" w:color="auto"/>
              <w:right w:val="single" w:sz="4" w:space="0" w:color="auto"/>
            </w:tcBorders>
          </w:tcPr>
          <w:p w14:paraId="345E3CAC" w14:textId="1A61AC8D" w:rsidR="00D47502" w:rsidRPr="002E29BE" w:rsidRDefault="00D47502" w:rsidP="0074483E">
            <w:pPr>
              <w:spacing w:before="60" w:after="60"/>
              <w:jc w:val="center"/>
              <w:rPr>
                <w:rFonts w:ascii="Tahoma" w:hAnsi="Tahoma" w:cs="Tahoma"/>
                <w:color w:val="000000"/>
                <w:sz w:val="20"/>
                <w:szCs w:val="20"/>
              </w:rPr>
            </w:pPr>
          </w:p>
        </w:tc>
        <w:tc>
          <w:tcPr>
            <w:tcW w:w="2552" w:type="dxa"/>
            <w:vMerge w:val="restart"/>
            <w:tcBorders>
              <w:top w:val="single" w:sz="8" w:space="0" w:color="auto"/>
              <w:left w:val="single" w:sz="4" w:space="0" w:color="auto"/>
              <w:right w:val="single" w:sz="8" w:space="0" w:color="auto"/>
            </w:tcBorders>
            <w:vAlign w:val="center"/>
          </w:tcPr>
          <w:p w14:paraId="1961BD72" w14:textId="66CBD2AE" w:rsidR="00D47502" w:rsidRPr="002E29BE" w:rsidRDefault="00D47502" w:rsidP="0074483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47502" w:rsidRPr="002E29BE" w14:paraId="0CE56C55" w14:textId="77777777" w:rsidTr="00284ECD">
        <w:trPr>
          <w:trHeight w:val="822"/>
        </w:trPr>
        <w:tc>
          <w:tcPr>
            <w:tcW w:w="331" w:type="dxa"/>
            <w:vMerge/>
            <w:tcBorders>
              <w:left w:val="single" w:sz="8" w:space="0" w:color="auto"/>
              <w:bottom w:val="single" w:sz="8" w:space="0" w:color="auto"/>
              <w:right w:val="single" w:sz="4" w:space="0" w:color="auto"/>
            </w:tcBorders>
            <w:noWrap/>
            <w:vAlign w:val="bottom"/>
          </w:tcPr>
          <w:p w14:paraId="5D251390" w14:textId="77777777" w:rsidR="00D47502" w:rsidRDefault="00D47502" w:rsidP="0074483E">
            <w:pPr>
              <w:spacing w:before="60" w:after="60"/>
              <w:jc w:val="right"/>
              <w:rPr>
                <w:rFonts w:ascii="Tahoma" w:hAnsi="Tahoma" w:cs="Tahoma"/>
                <w:color w:val="000000"/>
                <w:sz w:val="20"/>
                <w:szCs w:val="20"/>
              </w:rPr>
            </w:pPr>
          </w:p>
        </w:tc>
        <w:tc>
          <w:tcPr>
            <w:tcW w:w="1842" w:type="dxa"/>
            <w:vMerge/>
            <w:tcBorders>
              <w:left w:val="single" w:sz="4" w:space="0" w:color="auto"/>
              <w:right w:val="single" w:sz="4" w:space="0" w:color="auto"/>
            </w:tcBorders>
            <w:vAlign w:val="center"/>
          </w:tcPr>
          <w:p w14:paraId="726C5154" w14:textId="77777777" w:rsidR="00D47502" w:rsidRPr="002E29BE" w:rsidRDefault="00D47502" w:rsidP="0074483E">
            <w:pPr>
              <w:spacing w:before="60" w:after="60"/>
              <w:jc w:val="left"/>
              <w:rPr>
                <w:rFonts w:ascii="Tahoma" w:hAnsi="Tahoma" w:cs="Tahoma"/>
                <w:b/>
                <w:bCs/>
                <w:color w:val="000000"/>
                <w:sz w:val="20"/>
                <w:szCs w:val="20"/>
              </w:rPr>
            </w:pPr>
          </w:p>
        </w:tc>
        <w:tc>
          <w:tcPr>
            <w:tcW w:w="2835" w:type="dxa"/>
            <w:vMerge/>
            <w:tcBorders>
              <w:left w:val="nil"/>
              <w:bottom w:val="single" w:sz="8" w:space="0" w:color="auto"/>
              <w:right w:val="single" w:sz="4" w:space="0" w:color="auto"/>
            </w:tcBorders>
            <w:vAlign w:val="center"/>
          </w:tcPr>
          <w:p w14:paraId="4078F170" w14:textId="77777777" w:rsidR="00D47502" w:rsidRPr="002E29BE" w:rsidRDefault="00D47502" w:rsidP="0074483E">
            <w:pPr>
              <w:spacing w:before="60" w:after="60"/>
              <w:jc w:val="left"/>
              <w:rPr>
                <w:rFonts w:ascii="Tahoma" w:hAnsi="Tahoma" w:cs="Tahoma"/>
                <w:color w:val="000000"/>
                <w:sz w:val="20"/>
                <w:szCs w:val="20"/>
              </w:rPr>
            </w:pPr>
          </w:p>
        </w:tc>
        <w:tc>
          <w:tcPr>
            <w:tcW w:w="4253" w:type="dxa"/>
            <w:vMerge/>
            <w:tcBorders>
              <w:left w:val="nil"/>
              <w:bottom w:val="single" w:sz="8" w:space="0" w:color="auto"/>
              <w:right w:val="single" w:sz="4" w:space="0" w:color="auto"/>
            </w:tcBorders>
          </w:tcPr>
          <w:p w14:paraId="7AD31B25" w14:textId="77777777" w:rsidR="00D47502" w:rsidRPr="002E29BE" w:rsidRDefault="00D47502" w:rsidP="0074483E">
            <w:pPr>
              <w:pStyle w:val="ab"/>
              <w:tabs>
                <w:tab w:val="clear" w:pos="567"/>
                <w:tab w:val="left" w:pos="0"/>
              </w:tabs>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0FC542E5" w14:textId="4465F5D7" w:rsidR="00D47502" w:rsidRPr="0044699F" w:rsidRDefault="00D47502" w:rsidP="0074483E">
            <w:pPr>
              <w:spacing w:before="60" w:after="60"/>
              <w:jc w:val="center"/>
            </w:pPr>
            <w:r w:rsidRPr="0044699F">
              <w:t>ΟΧΙ</w:t>
            </w:r>
          </w:p>
        </w:tc>
        <w:tc>
          <w:tcPr>
            <w:tcW w:w="992" w:type="dxa"/>
            <w:vMerge/>
            <w:tcBorders>
              <w:left w:val="single" w:sz="4" w:space="0" w:color="auto"/>
              <w:bottom w:val="single" w:sz="4" w:space="0" w:color="auto"/>
              <w:right w:val="single" w:sz="4" w:space="0" w:color="auto"/>
            </w:tcBorders>
          </w:tcPr>
          <w:p w14:paraId="1DA406C3" w14:textId="77777777" w:rsidR="00D47502" w:rsidRDefault="00D47502" w:rsidP="0074483E">
            <w:pPr>
              <w:spacing w:before="60" w:after="60"/>
              <w:jc w:val="center"/>
              <w:rPr>
                <w:rFonts w:ascii="Tahoma" w:hAnsi="Tahoma" w:cs="Tahoma"/>
                <w:color w:val="000000"/>
                <w:sz w:val="20"/>
                <w:szCs w:val="20"/>
              </w:rPr>
            </w:pPr>
          </w:p>
        </w:tc>
        <w:tc>
          <w:tcPr>
            <w:tcW w:w="2552" w:type="dxa"/>
            <w:vMerge/>
            <w:tcBorders>
              <w:left w:val="single" w:sz="4" w:space="0" w:color="auto"/>
              <w:bottom w:val="single" w:sz="4" w:space="0" w:color="auto"/>
              <w:right w:val="single" w:sz="8" w:space="0" w:color="auto"/>
            </w:tcBorders>
            <w:vAlign w:val="center"/>
          </w:tcPr>
          <w:p w14:paraId="38A429D4" w14:textId="77777777" w:rsidR="00D47502" w:rsidRPr="002E29BE" w:rsidRDefault="00D47502" w:rsidP="0074483E">
            <w:pPr>
              <w:spacing w:before="60" w:after="60"/>
              <w:jc w:val="center"/>
              <w:rPr>
                <w:rFonts w:ascii="Tahoma" w:hAnsi="Tahoma" w:cs="Tahoma"/>
                <w:color w:val="000000"/>
                <w:sz w:val="20"/>
                <w:szCs w:val="20"/>
              </w:rPr>
            </w:pPr>
          </w:p>
        </w:tc>
      </w:tr>
      <w:tr w:rsidR="00D47502" w:rsidRPr="002E29BE" w14:paraId="678791C0" w14:textId="77777777" w:rsidTr="00284ECD">
        <w:trPr>
          <w:trHeight w:val="1048"/>
        </w:trPr>
        <w:tc>
          <w:tcPr>
            <w:tcW w:w="331" w:type="dxa"/>
            <w:vMerge w:val="restart"/>
            <w:tcBorders>
              <w:top w:val="single" w:sz="8" w:space="0" w:color="auto"/>
              <w:left w:val="single" w:sz="8" w:space="0" w:color="auto"/>
              <w:right w:val="single" w:sz="4" w:space="0" w:color="auto"/>
            </w:tcBorders>
            <w:noWrap/>
            <w:vAlign w:val="bottom"/>
          </w:tcPr>
          <w:p w14:paraId="7E19BF70" w14:textId="7A70C132" w:rsidR="00D47502" w:rsidRPr="002E29BE" w:rsidRDefault="00D47502" w:rsidP="008E1D44">
            <w:pPr>
              <w:spacing w:before="60" w:after="60"/>
              <w:jc w:val="right"/>
              <w:rPr>
                <w:rFonts w:ascii="Tahoma" w:hAnsi="Tahoma" w:cs="Tahoma"/>
                <w:color w:val="000000"/>
                <w:sz w:val="20"/>
                <w:szCs w:val="20"/>
              </w:rPr>
            </w:pPr>
            <w:r>
              <w:rPr>
                <w:rFonts w:ascii="Tahoma" w:hAnsi="Tahoma" w:cs="Tahoma"/>
                <w:color w:val="000000"/>
                <w:sz w:val="20"/>
                <w:szCs w:val="20"/>
                <w:lang w:val="en-US"/>
              </w:rPr>
              <w:t>5</w:t>
            </w:r>
          </w:p>
        </w:tc>
        <w:tc>
          <w:tcPr>
            <w:tcW w:w="1842" w:type="dxa"/>
            <w:vMerge/>
            <w:tcBorders>
              <w:left w:val="single" w:sz="4" w:space="0" w:color="auto"/>
              <w:right w:val="single" w:sz="4" w:space="0" w:color="auto"/>
            </w:tcBorders>
            <w:vAlign w:val="center"/>
          </w:tcPr>
          <w:p w14:paraId="3CD22F7D" w14:textId="77777777" w:rsidR="00D47502" w:rsidRPr="002E29BE" w:rsidRDefault="00D47502" w:rsidP="00C61E1E">
            <w:pPr>
              <w:spacing w:before="60" w:after="60"/>
              <w:jc w:val="left"/>
              <w:rPr>
                <w:rFonts w:ascii="Tahoma" w:hAnsi="Tahoma" w:cs="Tahoma"/>
                <w:b/>
                <w:bCs/>
                <w:color w:val="000000"/>
                <w:sz w:val="20"/>
                <w:szCs w:val="20"/>
              </w:rPr>
            </w:pPr>
          </w:p>
        </w:tc>
        <w:tc>
          <w:tcPr>
            <w:tcW w:w="2835" w:type="dxa"/>
            <w:vMerge w:val="restart"/>
            <w:tcBorders>
              <w:top w:val="single" w:sz="8" w:space="0" w:color="auto"/>
              <w:left w:val="nil"/>
              <w:right w:val="single" w:sz="4" w:space="0" w:color="auto"/>
            </w:tcBorders>
            <w:vAlign w:val="center"/>
          </w:tcPr>
          <w:p w14:paraId="6674955D" w14:textId="7B6125E6" w:rsidR="00D47502" w:rsidRPr="002E29BE" w:rsidRDefault="00D47502" w:rsidP="003B23DB">
            <w:pPr>
              <w:spacing w:before="60" w:after="60"/>
              <w:jc w:val="left"/>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p>
        </w:tc>
        <w:tc>
          <w:tcPr>
            <w:tcW w:w="4253" w:type="dxa"/>
            <w:vMerge w:val="restart"/>
            <w:tcBorders>
              <w:top w:val="single" w:sz="8" w:space="0" w:color="auto"/>
              <w:left w:val="nil"/>
              <w:right w:val="single" w:sz="4" w:space="0" w:color="auto"/>
            </w:tcBorders>
          </w:tcPr>
          <w:p w14:paraId="22E790DA" w14:textId="1DD0944F" w:rsidR="00D47502" w:rsidRPr="007B38B5" w:rsidRDefault="00D47502" w:rsidP="000250BC">
            <w:pPr>
              <w:pStyle w:val="a7"/>
              <w:spacing w:before="60" w:after="60"/>
              <w:ind w:left="179"/>
              <w:jc w:val="center"/>
              <w:rPr>
                <w:rFonts w:ascii="Tahoma" w:hAnsi="Tahoma" w:cs="Tahoma"/>
                <w:sz w:val="20"/>
                <w:szCs w:val="20"/>
              </w:rPr>
            </w:pPr>
            <w:r w:rsidRPr="00BE2AA6">
              <w:rPr>
                <w:rFonts w:ascii="Tahoma" w:hAnsi="Tahoma" w:cs="Tahoma"/>
                <w:sz w:val="20"/>
                <w:szCs w:val="20"/>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06BECE5F" w14:textId="77777777" w:rsidR="00D47502" w:rsidRPr="0044699F" w:rsidRDefault="00D47502" w:rsidP="0074483E">
            <w:pPr>
              <w:spacing w:before="60" w:after="60"/>
              <w:jc w:val="center"/>
            </w:pPr>
            <w:r w:rsidRPr="0044699F">
              <w:t>ΝΑΙ</w:t>
            </w:r>
          </w:p>
          <w:p w14:paraId="21931184" w14:textId="7E5885E3" w:rsidR="00D47502" w:rsidRPr="0044699F" w:rsidRDefault="00D47502" w:rsidP="0074483E">
            <w:pPr>
              <w:spacing w:before="60" w:after="60"/>
              <w:jc w:val="center"/>
            </w:pPr>
          </w:p>
        </w:tc>
        <w:tc>
          <w:tcPr>
            <w:tcW w:w="992" w:type="dxa"/>
            <w:vMerge w:val="restart"/>
            <w:tcBorders>
              <w:top w:val="single" w:sz="4" w:space="0" w:color="auto"/>
              <w:left w:val="nil"/>
              <w:right w:val="single" w:sz="4" w:space="0" w:color="auto"/>
            </w:tcBorders>
          </w:tcPr>
          <w:p w14:paraId="5AA493FC" w14:textId="77777777" w:rsidR="00D47502" w:rsidRPr="002E29BE" w:rsidRDefault="00D47502" w:rsidP="00C61E1E">
            <w:pPr>
              <w:spacing w:before="60" w:after="60"/>
              <w:jc w:val="center"/>
              <w:rPr>
                <w:rFonts w:ascii="Tahoma" w:hAnsi="Tahoma" w:cs="Tahoma"/>
                <w:color w:val="000000"/>
                <w:sz w:val="20"/>
                <w:szCs w:val="20"/>
              </w:rPr>
            </w:pPr>
          </w:p>
        </w:tc>
        <w:tc>
          <w:tcPr>
            <w:tcW w:w="2552" w:type="dxa"/>
            <w:vMerge w:val="restart"/>
            <w:tcBorders>
              <w:top w:val="single" w:sz="4" w:space="0" w:color="auto"/>
              <w:left w:val="single" w:sz="4" w:space="0" w:color="auto"/>
              <w:right w:val="single" w:sz="4" w:space="0" w:color="auto"/>
            </w:tcBorders>
            <w:noWrap/>
            <w:vAlign w:val="center"/>
          </w:tcPr>
          <w:p w14:paraId="2213AAAE" w14:textId="6A18F60F" w:rsidR="00D47502" w:rsidRPr="002E29BE" w:rsidRDefault="00D47502"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47502" w:rsidRPr="002E29BE" w14:paraId="1C502933" w14:textId="77777777" w:rsidTr="00284ECD">
        <w:trPr>
          <w:trHeight w:val="545"/>
        </w:trPr>
        <w:tc>
          <w:tcPr>
            <w:tcW w:w="331" w:type="dxa"/>
            <w:vMerge/>
            <w:tcBorders>
              <w:left w:val="single" w:sz="8" w:space="0" w:color="auto"/>
              <w:bottom w:val="single" w:sz="8" w:space="0" w:color="auto"/>
              <w:right w:val="single" w:sz="4" w:space="0" w:color="auto"/>
            </w:tcBorders>
            <w:noWrap/>
            <w:vAlign w:val="bottom"/>
          </w:tcPr>
          <w:p w14:paraId="7CEB6517" w14:textId="77777777" w:rsidR="00D47502" w:rsidRDefault="00D47502" w:rsidP="008E1D44">
            <w:pPr>
              <w:spacing w:before="60" w:after="60"/>
              <w:jc w:val="right"/>
              <w:rPr>
                <w:rFonts w:ascii="Tahoma" w:hAnsi="Tahoma" w:cs="Tahoma"/>
                <w:color w:val="000000"/>
                <w:sz w:val="20"/>
                <w:szCs w:val="20"/>
              </w:rPr>
            </w:pPr>
          </w:p>
        </w:tc>
        <w:tc>
          <w:tcPr>
            <w:tcW w:w="1842" w:type="dxa"/>
            <w:vMerge/>
            <w:tcBorders>
              <w:left w:val="single" w:sz="4" w:space="0" w:color="auto"/>
              <w:right w:val="single" w:sz="4" w:space="0" w:color="auto"/>
            </w:tcBorders>
            <w:vAlign w:val="center"/>
          </w:tcPr>
          <w:p w14:paraId="6D9212EC" w14:textId="77777777" w:rsidR="00D47502" w:rsidRPr="002E29BE" w:rsidRDefault="00D47502" w:rsidP="00C61E1E">
            <w:pPr>
              <w:spacing w:before="60" w:after="60"/>
              <w:jc w:val="left"/>
              <w:rPr>
                <w:rFonts w:ascii="Tahoma" w:hAnsi="Tahoma" w:cs="Tahoma"/>
                <w:b/>
                <w:bCs/>
                <w:color w:val="000000"/>
                <w:sz w:val="20"/>
                <w:szCs w:val="20"/>
              </w:rPr>
            </w:pPr>
          </w:p>
        </w:tc>
        <w:tc>
          <w:tcPr>
            <w:tcW w:w="2835" w:type="dxa"/>
            <w:vMerge/>
            <w:tcBorders>
              <w:left w:val="nil"/>
              <w:bottom w:val="single" w:sz="8" w:space="0" w:color="auto"/>
              <w:right w:val="single" w:sz="4" w:space="0" w:color="auto"/>
            </w:tcBorders>
            <w:vAlign w:val="center"/>
          </w:tcPr>
          <w:p w14:paraId="17ECD369" w14:textId="77777777" w:rsidR="00D47502" w:rsidRDefault="00D47502" w:rsidP="003B23DB">
            <w:pPr>
              <w:spacing w:before="60" w:after="60"/>
              <w:jc w:val="left"/>
              <w:rPr>
                <w:rFonts w:ascii="Tahoma" w:hAnsi="Tahoma" w:cs="Tahoma"/>
                <w:color w:val="000000"/>
                <w:sz w:val="20"/>
                <w:szCs w:val="20"/>
              </w:rPr>
            </w:pPr>
          </w:p>
        </w:tc>
        <w:tc>
          <w:tcPr>
            <w:tcW w:w="4253" w:type="dxa"/>
            <w:vMerge/>
            <w:tcBorders>
              <w:left w:val="nil"/>
              <w:bottom w:val="single" w:sz="8" w:space="0" w:color="auto"/>
              <w:right w:val="single" w:sz="4" w:space="0" w:color="auto"/>
            </w:tcBorders>
          </w:tcPr>
          <w:p w14:paraId="7377175E" w14:textId="77777777" w:rsidR="00D47502" w:rsidRDefault="00D47502" w:rsidP="00C61E1E">
            <w:pPr>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3AC86224" w14:textId="24158CCF" w:rsidR="00D47502" w:rsidRPr="0044699F" w:rsidRDefault="00D47502" w:rsidP="0074483E">
            <w:pPr>
              <w:spacing w:before="60" w:after="60"/>
              <w:jc w:val="center"/>
            </w:pPr>
            <w:r w:rsidRPr="0044699F">
              <w:t>ΟΧΙ</w:t>
            </w:r>
          </w:p>
        </w:tc>
        <w:tc>
          <w:tcPr>
            <w:tcW w:w="992" w:type="dxa"/>
            <w:vMerge/>
            <w:tcBorders>
              <w:left w:val="nil"/>
              <w:bottom w:val="single" w:sz="4" w:space="0" w:color="auto"/>
              <w:right w:val="single" w:sz="4" w:space="0" w:color="auto"/>
            </w:tcBorders>
          </w:tcPr>
          <w:p w14:paraId="3469D59F" w14:textId="77777777" w:rsidR="00D47502" w:rsidRDefault="00D47502" w:rsidP="00C61E1E">
            <w:pPr>
              <w:spacing w:before="60" w:after="60"/>
              <w:jc w:val="center"/>
              <w:rPr>
                <w:rFonts w:ascii="Tahoma" w:hAnsi="Tahoma" w:cs="Tahoma"/>
                <w:color w:val="000000"/>
                <w:sz w:val="20"/>
                <w:szCs w:val="20"/>
              </w:rPr>
            </w:pPr>
          </w:p>
        </w:tc>
        <w:tc>
          <w:tcPr>
            <w:tcW w:w="2552" w:type="dxa"/>
            <w:vMerge/>
            <w:tcBorders>
              <w:left w:val="single" w:sz="4" w:space="0" w:color="auto"/>
              <w:bottom w:val="single" w:sz="4" w:space="0" w:color="auto"/>
              <w:right w:val="single" w:sz="4" w:space="0" w:color="auto"/>
            </w:tcBorders>
            <w:noWrap/>
            <w:vAlign w:val="center"/>
          </w:tcPr>
          <w:p w14:paraId="5B3506BB" w14:textId="77777777" w:rsidR="00D47502" w:rsidRPr="002E29BE" w:rsidRDefault="00D47502" w:rsidP="00C61E1E">
            <w:pPr>
              <w:spacing w:before="60" w:after="60"/>
              <w:jc w:val="center"/>
              <w:rPr>
                <w:rFonts w:ascii="Tahoma" w:hAnsi="Tahoma" w:cs="Tahoma"/>
                <w:color w:val="000000"/>
                <w:sz w:val="20"/>
                <w:szCs w:val="20"/>
              </w:rPr>
            </w:pPr>
          </w:p>
        </w:tc>
      </w:tr>
      <w:tr w:rsidR="00D47502" w:rsidRPr="002E29BE" w14:paraId="7C3B2E9E" w14:textId="77777777" w:rsidTr="00284ECD">
        <w:trPr>
          <w:trHeight w:val="461"/>
        </w:trPr>
        <w:tc>
          <w:tcPr>
            <w:tcW w:w="331" w:type="dxa"/>
            <w:vMerge w:val="restart"/>
            <w:tcBorders>
              <w:top w:val="single" w:sz="8" w:space="0" w:color="auto"/>
              <w:left w:val="single" w:sz="8" w:space="0" w:color="auto"/>
              <w:right w:val="single" w:sz="4" w:space="0" w:color="auto"/>
            </w:tcBorders>
            <w:noWrap/>
            <w:vAlign w:val="bottom"/>
          </w:tcPr>
          <w:p w14:paraId="2DA56F8A" w14:textId="0D59D294" w:rsidR="00D47502" w:rsidRPr="002E29BE" w:rsidRDefault="00D47502" w:rsidP="0074483E">
            <w:pPr>
              <w:spacing w:before="60" w:after="60"/>
              <w:jc w:val="right"/>
              <w:rPr>
                <w:rFonts w:ascii="Tahoma" w:hAnsi="Tahoma" w:cs="Tahoma"/>
                <w:color w:val="000000"/>
                <w:sz w:val="20"/>
                <w:szCs w:val="20"/>
              </w:rPr>
            </w:pPr>
            <w:r w:rsidRPr="007B7083">
              <w:rPr>
                <w:rFonts w:ascii="Tahoma" w:hAnsi="Tahoma" w:cs="Tahoma"/>
                <w:color w:val="000000"/>
                <w:sz w:val="20"/>
                <w:szCs w:val="20"/>
              </w:rPr>
              <w:t>6</w:t>
            </w:r>
          </w:p>
        </w:tc>
        <w:tc>
          <w:tcPr>
            <w:tcW w:w="1842" w:type="dxa"/>
            <w:vMerge/>
            <w:tcBorders>
              <w:left w:val="single" w:sz="4" w:space="0" w:color="auto"/>
              <w:right w:val="single" w:sz="4" w:space="0" w:color="auto"/>
            </w:tcBorders>
            <w:vAlign w:val="center"/>
          </w:tcPr>
          <w:p w14:paraId="3EB4D8A6" w14:textId="77777777" w:rsidR="00D47502" w:rsidRPr="002E29BE" w:rsidRDefault="00D47502" w:rsidP="0074483E">
            <w:pPr>
              <w:spacing w:before="60" w:after="60"/>
              <w:jc w:val="left"/>
              <w:rPr>
                <w:rFonts w:ascii="Tahoma" w:hAnsi="Tahoma" w:cs="Tahoma"/>
                <w:b/>
                <w:bCs/>
                <w:color w:val="000000"/>
                <w:sz w:val="20"/>
                <w:szCs w:val="20"/>
              </w:rPr>
            </w:pPr>
          </w:p>
        </w:tc>
        <w:tc>
          <w:tcPr>
            <w:tcW w:w="2835" w:type="dxa"/>
            <w:vMerge w:val="restart"/>
            <w:tcBorders>
              <w:top w:val="single" w:sz="8" w:space="0" w:color="auto"/>
              <w:left w:val="nil"/>
              <w:right w:val="single" w:sz="4" w:space="0" w:color="auto"/>
            </w:tcBorders>
            <w:vAlign w:val="center"/>
          </w:tcPr>
          <w:p w14:paraId="3AE83823" w14:textId="77777777" w:rsidR="00D47502" w:rsidRPr="002E29BE" w:rsidRDefault="00D47502" w:rsidP="0074483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4253" w:type="dxa"/>
            <w:vMerge w:val="restart"/>
            <w:tcBorders>
              <w:top w:val="single" w:sz="8" w:space="0" w:color="auto"/>
              <w:left w:val="nil"/>
              <w:right w:val="single" w:sz="4" w:space="0" w:color="auto"/>
            </w:tcBorders>
          </w:tcPr>
          <w:p w14:paraId="4D24A89C" w14:textId="2434C70F" w:rsidR="00D47502" w:rsidRPr="00B70B1E" w:rsidRDefault="00D47502" w:rsidP="0074483E">
            <w:pPr>
              <w:pStyle w:val="ab"/>
              <w:tabs>
                <w:tab w:val="clear" w:pos="567"/>
                <w:tab w:val="left" w:pos="426"/>
              </w:tabs>
              <w:spacing w:before="60" w:after="60"/>
              <w:jc w:val="center"/>
              <w:rPr>
                <w:rFonts w:ascii="Tahoma" w:hAnsi="Tahoma" w:cs="Tahoma"/>
                <w:sz w:val="20"/>
                <w:szCs w:val="20"/>
              </w:rPr>
            </w:pPr>
            <w:r>
              <w:rPr>
                <w:rFonts w:ascii="Tahoma" w:hAnsi="Tahoma" w:cs="Tahoma"/>
                <w:sz w:val="20"/>
                <w:szCs w:val="20"/>
              </w:rPr>
              <w:t>Εξετάζεται αν</w:t>
            </w:r>
            <w:r w:rsidRPr="0081667E">
              <w:rPr>
                <w:rFonts w:ascii="Tahoma" w:hAnsi="Tahoma" w:cs="Tahoma"/>
                <w:sz w:val="20"/>
                <w:szCs w:val="20"/>
              </w:rPr>
              <w:t xml:space="preserve">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79BE7CC4" w14:textId="514DDF64" w:rsidR="00D47502" w:rsidRPr="0044699F" w:rsidRDefault="00D47502" w:rsidP="00D47502">
            <w:pPr>
              <w:spacing w:before="60" w:after="60"/>
              <w:jc w:val="center"/>
            </w:pPr>
            <w:r w:rsidRPr="0044699F">
              <w:t>ΝΑΙ</w:t>
            </w:r>
          </w:p>
        </w:tc>
        <w:tc>
          <w:tcPr>
            <w:tcW w:w="992" w:type="dxa"/>
            <w:vMerge w:val="restart"/>
            <w:tcBorders>
              <w:top w:val="single" w:sz="4" w:space="0" w:color="auto"/>
              <w:left w:val="nil"/>
              <w:right w:val="single" w:sz="4" w:space="0" w:color="auto"/>
            </w:tcBorders>
          </w:tcPr>
          <w:p w14:paraId="357AAE70" w14:textId="4728A573" w:rsidR="00D47502" w:rsidRPr="002E29BE" w:rsidRDefault="00D47502" w:rsidP="0074483E">
            <w:pPr>
              <w:spacing w:before="60" w:after="60"/>
              <w:jc w:val="center"/>
              <w:rPr>
                <w:rFonts w:ascii="Tahoma" w:hAnsi="Tahoma" w:cs="Tahoma"/>
                <w:color w:val="000000"/>
                <w:sz w:val="20"/>
                <w:szCs w:val="20"/>
              </w:rPr>
            </w:pPr>
          </w:p>
        </w:tc>
        <w:tc>
          <w:tcPr>
            <w:tcW w:w="2552" w:type="dxa"/>
            <w:vMerge w:val="restart"/>
            <w:tcBorders>
              <w:top w:val="single" w:sz="4" w:space="0" w:color="auto"/>
              <w:left w:val="single" w:sz="4" w:space="0" w:color="auto"/>
              <w:right w:val="single" w:sz="4" w:space="0" w:color="auto"/>
            </w:tcBorders>
            <w:noWrap/>
            <w:vAlign w:val="center"/>
          </w:tcPr>
          <w:p w14:paraId="1BC5542E" w14:textId="51BF5DB4" w:rsidR="00D47502" w:rsidRPr="002E29BE" w:rsidRDefault="00D47502" w:rsidP="0074483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D47502" w:rsidRPr="002E29BE" w14:paraId="6EA0002E" w14:textId="77777777" w:rsidTr="00284ECD">
        <w:trPr>
          <w:trHeight w:val="398"/>
        </w:trPr>
        <w:tc>
          <w:tcPr>
            <w:tcW w:w="331" w:type="dxa"/>
            <w:vMerge/>
            <w:tcBorders>
              <w:left w:val="single" w:sz="8" w:space="0" w:color="auto"/>
              <w:right w:val="single" w:sz="4" w:space="0" w:color="auto"/>
            </w:tcBorders>
            <w:noWrap/>
            <w:vAlign w:val="bottom"/>
          </w:tcPr>
          <w:p w14:paraId="6B6DEB3C" w14:textId="77777777" w:rsidR="00D47502" w:rsidRDefault="00D47502" w:rsidP="0074483E">
            <w:pPr>
              <w:spacing w:before="60" w:after="60"/>
              <w:jc w:val="right"/>
              <w:rPr>
                <w:rFonts w:ascii="Tahoma" w:hAnsi="Tahoma" w:cs="Tahoma"/>
                <w:color w:val="000000"/>
                <w:sz w:val="20"/>
                <w:szCs w:val="20"/>
              </w:rPr>
            </w:pPr>
          </w:p>
        </w:tc>
        <w:tc>
          <w:tcPr>
            <w:tcW w:w="1842" w:type="dxa"/>
            <w:vMerge/>
            <w:tcBorders>
              <w:left w:val="single" w:sz="4" w:space="0" w:color="auto"/>
              <w:right w:val="single" w:sz="4" w:space="0" w:color="auto"/>
            </w:tcBorders>
            <w:vAlign w:val="center"/>
          </w:tcPr>
          <w:p w14:paraId="72E6579A" w14:textId="77777777" w:rsidR="00D47502" w:rsidRPr="002E29BE" w:rsidRDefault="00D47502" w:rsidP="0074483E">
            <w:pPr>
              <w:spacing w:before="60" w:after="60"/>
              <w:jc w:val="left"/>
              <w:rPr>
                <w:rFonts w:ascii="Tahoma" w:hAnsi="Tahoma" w:cs="Tahoma"/>
                <w:b/>
                <w:bCs/>
                <w:color w:val="000000"/>
                <w:sz w:val="20"/>
                <w:szCs w:val="20"/>
              </w:rPr>
            </w:pPr>
          </w:p>
        </w:tc>
        <w:tc>
          <w:tcPr>
            <w:tcW w:w="2835" w:type="dxa"/>
            <w:vMerge/>
            <w:tcBorders>
              <w:left w:val="nil"/>
              <w:right w:val="single" w:sz="4" w:space="0" w:color="auto"/>
            </w:tcBorders>
            <w:vAlign w:val="center"/>
          </w:tcPr>
          <w:p w14:paraId="09BBA410" w14:textId="77777777" w:rsidR="00D47502" w:rsidRPr="002E29BE" w:rsidRDefault="00D47502" w:rsidP="0074483E">
            <w:pPr>
              <w:spacing w:before="60" w:after="60"/>
              <w:jc w:val="left"/>
              <w:rPr>
                <w:rFonts w:ascii="Tahoma" w:hAnsi="Tahoma" w:cs="Tahoma"/>
                <w:sz w:val="20"/>
                <w:szCs w:val="20"/>
              </w:rPr>
            </w:pPr>
          </w:p>
        </w:tc>
        <w:tc>
          <w:tcPr>
            <w:tcW w:w="4253" w:type="dxa"/>
            <w:vMerge/>
            <w:tcBorders>
              <w:left w:val="nil"/>
              <w:right w:val="single" w:sz="4" w:space="0" w:color="auto"/>
            </w:tcBorders>
          </w:tcPr>
          <w:p w14:paraId="7E91A9B0" w14:textId="77777777" w:rsidR="00D47502" w:rsidRDefault="00D47502" w:rsidP="0074483E">
            <w:pPr>
              <w:pStyle w:val="ab"/>
              <w:tabs>
                <w:tab w:val="clear" w:pos="567"/>
                <w:tab w:val="left" w:pos="426"/>
              </w:tabs>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3527C7C3" w14:textId="300C89A8" w:rsidR="00D47502" w:rsidRPr="0044699F" w:rsidRDefault="00D47502" w:rsidP="0074483E">
            <w:pPr>
              <w:spacing w:before="60" w:after="60"/>
              <w:jc w:val="center"/>
            </w:pPr>
            <w:r w:rsidRPr="0044699F">
              <w:t>ΟΧΙ</w:t>
            </w:r>
          </w:p>
        </w:tc>
        <w:tc>
          <w:tcPr>
            <w:tcW w:w="992" w:type="dxa"/>
            <w:vMerge/>
            <w:tcBorders>
              <w:left w:val="nil"/>
              <w:right w:val="single" w:sz="4" w:space="0" w:color="auto"/>
            </w:tcBorders>
          </w:tcPr>
          <w:p w14:paraId="5227635F" w14:textId="77777777" w:rsidR="00D47502" w:rsidRDefault="00D47502" w:rsidP="0074483E">
            <w:pPr>
              <w:spacing w:before="60" w:after="60"/>
              <w:jc w:val="center"/>
              <w:rPr>
                <w:rFonts w:ascii="Tahoma" w:hAnsi="Tahoma" w:cs="Tahoma"/>
                <w:color w:val="000000"/>
                <w:sz w:val="20"/>
                <w:szCs w:val="20"/>
              </w:rPr>
            </w:pPr>
          </w:p>
        </w:tc>
        <w:tc>
          <w:tcPr>
            <w:tcW w:w="2552" w:type="dxa"/>
            <w:vMerge/>
            <w:tcBorders>
              <w:left w:val="single" w:sz="4" w:space="0" w:color="auto"/>
              <w:right w:val="single" w:sz="4" w:space="0" w:color="auto"/>
            </w:tcBorders>
            <w:noWrap/>
            <w:vAlign w:val="center"/>
          </w:tcPr>
          <w:p w14:paraId="4C1C240E" w14:textId="77777777" w:rsidR="00D47502" w:rsidRPr="002E29BE" w:rsidRDefault="00D47502" w:rsidP="0074483E">
            <w:pPr>
              <w:spacing w:before="60" w:after="60"/>
              <w:jc w:val="center"/>
              <w:rPr>
                <w:rFonts w:ascii="Tahoma" w:hAnsi="Tahoma" w:cs="Tahoma"/>
                <w:color w:val="000000"/>
                <w:sz w:val="20"/>
                <w:szCs w:val="20"/>
              </w:rPr>
            </w:pPr>
          </w:p>
        </w:tc>
      </w:tr>
      <w:tr w:rsidR="00D47502" w:rsidRPr="002E29BE" w14:paraId="11434DAC" w14:textId="77777777" w:rsidTr="00284ECD">
        <w:trPr>
          <w:trHeight w:val="398"/>
        </w:trPr>
        <w:tc>
          <w:tcPr>
            <w:tcW w:w="331" w:type="dxa"/>
            <w:vMerge/>
            <w:tcBorders>
              <w:left w:val="single" w:sz="8" w:space="0" w:color="auto"/>
              <w:bottom w:val="single" w:sz="8" w:space="0" w:color="auto"/>
              <w:right w:val="single" w:sz="4" w:space="0" w:color="auto"/>
            </w:tcBorders>
            <w:noWrap/>
            <w:vAlign w:val="bottom"/>
          </w:tcPr>
          <w:p w14:paraId="0B33CF6A" w14:textId="77777777" w:rsidR="00D47502" w:rsidRDefault="00D47502" w:rsidP="008E1D44">
            <w:pPr>
              <w:spacing w:before="60" w:after="60"/>
              <w:jc w:val="right"/>
              <w:rPr>
                <w:rFonts w:ascii="Tahoma" w:hAnsi="Tahoma" w:cs="Tahoma"/>
                <w:color w:val="000000"/>
                <w:sz w:val="20"/>
                <w:szCs w:val="20"/>
              </w:rPr>
            </w:pPr>
          </w:p>
        </w:tc>
        <w:tc>
          <w:tcPr>
            <w:tcW w:w="1842" w:type="dxa"/>
            <w:vMerge/>
            <w:tcBorders>
              <w:left w:val="single" w:sz="4" w:space="0" w:color="auto"/>
              <w:bottom w:val="single" w:sz="8" w:space="0" w:color="auto"/>
              <w:right w:val="single" w:sz="4" w:space="0" w:color="auto"/>
            </w:tcBorders>
            <w:vAlign w:val="center"/>
          </w:tcPr>
          <w:p w14:paraId="5DA8BBCB" w14:textId="77777777" w:rsidR="00D47502" w:rsidRPr="002E29BE" w:rsidRDefault="00D47502" w:rsidP="00C61E1E">
            <w:pPr>
              <w:spacing w:before="60" w:after="60"/>
              <w:jc w:val="left"/>
              <w:rPr>
                <w:rFonts w:ascii="Tahoma" w:hAnsi="Tahoma" w:cs="Tahoma"/>
                <w:b/>
                <w:bCs/>
                <w:color w:val="000000"/>
                <w:sz w:val="20"/>
                <w:szCs w:val="20"/>
              </w:rPr>
            </w:pPr>
          </w:p>
        </w:tc>
        <w:tc>
          <w:tcPr>
            <w:tcW w:w="2835" w:type="dxa"/>
            <w:vMerge/>
            <w:tcBorders>
              <w:left w:val="nil"/>
              <w:bottom w:val="single" w:sz="8" w:space="0" w:color="auto"/>
              <w:right w:val="single" w:sz="4" w:space="0" w:color="auto"/>
            </w:tcBorders>
            <w:vAlign w:val="center"/>
          </w:tcPr>
          <w:p w14:paraId="2D3953FB" w14:textId="77777777" w:rsidR="00D47502" w:rsidRPr="002E29BE" w:rsidRDefault="00D47502" w:rsidP="00C61E1E">
            <w:pPr>
              <w:spacing w:before="60" w:after="60"/>
              <w:jc w:val="left"/>
              <w:rPr>
                <w:rFonts w:ascii="Tahoma" w:hAnsi="Tahoma" w:cs="Tahoma"/>
                <w:sz w:val="20"/>
                <w:szCs w:val="20"/>
              </w:rPr>
            </w:pPr>
          </w:p>
        </w:tc>
        <w:tc>
          <w:tcPr>
            <w:tcW w:w="4253" w:type="dxa"/>
            <w:vMerge/>
            <w:tcBorders>
              <w:left w:val="nil"/>
              <w:bottom w:val="single" w:sz="8" w:space="0" w:color="auto"/>
              <w:right w:val="single" w:sz="4" w:space="0" w:color="auto"/>
            </w:tcBorders>
          </w:tcPr>
          <w:p w14:paraId="0B5799FB" w14:textId="77777777" w:rsidR="00D47502" w:rsidRDefault="00D47502" w:rsidP="00B70B1E">
            <w:pPr>
              <w:pStyle w:val="ab"/>
              <w:tabs>
                <w:tab w:val="clear" w:pos="567"/>
                <w:tab w:val="left" w:pos="426"/>
              </w:tabs>
              <w:spacing w:before="60" w:after="60"/>
              <w:jc w:val="center"/>
              <w:rPr>
                <w:rFonts w:ascii="Tahoma" w:hAnsi="Tahoma" w:cs="Tahoma"/>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3ABAE4D6" w14:textId="422DA0A9" w:rsidR="00D47502" w:rsidRPr="0044699F" w:rsidRDefault="00D47502" w:rsidP="00C61E1E">
            <w:pPr>
              <w:spacing w:before="60" w:after="60"/>
              <w:jc w:val="center"/>
            </w:pPr>
            <w:r w:rsidRPr="0044699F">
              <w:t>Δεν εφαρμόζεται</w:t>
            </w:r>
          </w:p>
        </w:tc>
        <w:tc>
          <w:tcPr>
            <w:tcW w:w="992" w:type="dxa"/>
            <w:vMerge/>
            <w:tcBorders>
              <w:left w:val="nil"/>
              <w:bottom w:val="single" w:sz="4" w:space="0" w:color="auto"/>
              <w:right w:val="single" w:sz="4" w:space="0" w:color="auto"/>
            </w:tcBorders>
          </w:tcPr>
          <w:p w14:paraId="2EE9B77E" w14:textId="77777777" w:rsidR="00D47502" w:rsidRDefault="00D47502" w:rsidP="00C61E1E">
            <w:pPr>
              <w:spacing w:before="60" w:after="60"/>
              <w:jc w:val="center"/>
              <w:rPr>
                <w:rFonts w:ascii="Tahoma" w:hAnsi="Tahoma" w:cs="Tahoma"/>
                <w:color w:val="000000"/>
                <w:sz w:val="20"/>
                <w:szCs w:val="20"/>
              </w:rPr>
            </w:pPr>
          </w:p>
        </w:tc>
        <w:tc>
          <w:tcPr>
            <w:tcW w:w="2552" w:type="dxa"/>
            <w:vMerge/>
            <w:tcBorders>
              <w:left w:val="single" w:sz="4" w:space="0" w:color="auto"/>
              <w:bottom w:val="single" w:sz="4" w:space="0" w:color="auto"/>
              <w:right w:val="single" w:sz="4" w:space="0" w:color="auto"/>
            </w:tcBorders>
            <w:noWrap/>
            <w:vAlign w:val="center"/>
          </w:tcPr>
          <w:p w14:paraId="573116C4" w14:textId="77777777" w:rsidR="00D47502" w:rsidRPr="002E29BE" w:rsidRDefault="00D47502" w:rsidP="00C61E1E">
            <w:pPr>
              <w:spacing w:before="60" w:after="60"/>
              <w:jc w:val="center"/>
              <w:rPr>
                <w:rFonts w:ascii="Tahoma" w:hAnsi="Tahoma" w:cs="Tahoma"/>
                <w:color w:val="000000"/>
                <w:sz w:val="20"/>
                <w:szCs w:val="20"/>
              </w:rPr>
            </w:pPr>
          </w:p>
        </w:tc>
      </w:tr>
      <w:tr w:rsidR="0074483E" w:rsidRPr="002E29BE" w14:paraId="65B93A85" w14:textId="77777777" w:rsidTr="00673AC6">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7AB2069" w14:textId="4C184858" w:rsidR="0074483E" w:rsidRPr="0074483E" w:rsidRDefault="0074483E" w:rsidP="00673AC6">
            <w:pPr>
              <w:pStyle w:val="ab"/>
              <w:tabs>
                <w:tab w:val="clear" w:pos="567"/>
                <w:tab w:val="left" w:pos="426"/>
              </w:tabs>
              <w:spacing w:before="60" w:after="60"/>
              <w:jc w:val="left"/>
              <w:rPr>
                <w:rFonts w:ascii="Tahoma" w:hAnsi="Tahoma" w:cs="Tahoma"/>
                <w:b/>
                <w:sz w:val="16"/>
                <w:szCs w:val="16"/>
              </w:rPr>
            </w:pPr>
            <w:r w:rsidRPr="0074483E">
              <w:rPr>
                <w:rFonts w:ascii="Tahoma" w:hAnsi="Tahoma" w:cs="Tahoma"/>
                <w:b/>
                <w:color w:val="000000"/>
                <w:sz w:val="16"/>
                <w:szCs w:val="16"/>
              </w:rPr>
              <w:t>ΠΡ</w:t>
            </w:r>
            <w:r w:rsidR="00673AC6">
              <w:rPr>
                <w:rFonts w:ascii="Tahoma" w:hAnsi="Tahoma" w:cs="Tahoma"/>
                <w:b/>
                <w:color w:val="000000"/>
                <w:sz w:val="16"/>
                <w:szCs w:val="16"/>
              </w:rPr>
              <w:t xml:space="preserve">ΟΫΠΟΘΕΣΗ ΓΙΑ ΘΕΤΙΚΗ ΑΞΙΟΛΟΓΗΣΗ: </w:t>
            </w:r>
            <w:r w:rsidRPr="00673AC6">
              <w:rPr>
                <w:rFonts w:ascii="Tahoma" w:hAnsi="Tahoma" w:cs="Tahoma"/>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5B074485" w14:textId="2377408F" w:rsidR="0074483E" w:rsidRPr="0074483E" w:rsidRDefault="0074483E" w:rsidP="0074483E">
            <w:pPr>
              <w:spacing w:before="60" w:after="60"/>
              <w:jc w:val="center"/>
              <w:rPr>
                <w:rFonts w:ascii="Tahoma" w:hAnsi="Tahoma" w:cs="Tahoma"/>
                <w:b/>
                <w:color w:val="000000"/>
                <w:sz w:val="16"/>
                <w:szCs w:val="16"/>
              </w:rPr>
            </w:pPr>
            <w:r w:rsidRPr="0074483E">
              <w:rPr>
                <w:rFonts w:ascii="Tahoma" w:hAnsi="Tahoma" w:cs="Tahoma"/>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5D8E19DC" w14:textId="77777777" w:rsidR="0074483E" w:rsidRPr="0074483E" w:rsidRDefault="0074483E" w:rsidP="0074483E">
            <w:pPr>
              <w:spacing w:before="60" w:after="60"/>
              <w:jc w:val="center"/>
              <w:rPr>
                <w:rFonts w:ascii="Tahoma" w:hAnsi="Tahoma" w:cs="Tahoma"/>
                <w:b/>
                <w:color w:val="000000"/>
                <w:sz w:val="16"/>
                <w:szCs w:val="16"/>
              </w:rPr>
            </w:pPr>
            <w:r w:rsidRPr="0074483E">
              <w:rPr>
                <w:rFonts w:ascii="Tahoma" w:hAnsi="Tahoma" w:cs="Tahoma"/>
                <w:b/>
                <w:color w:val="000000"/>
                <w:sz w:val="16"/>
                <w:szCs w:val="16"/>
              </w:rPr>
              <w:t>ΝΑΙ</w:t>
            </w:r>
          </w:p>
          <w:p w14:paraId="15D60689" w14:textId="77777777" w:rsidR="0074483E" w:rsidRPr="0074483E" w:rsidRDefault="0074483E" w:rsidP="0074483E">
            <w:pPr>
              <w:spacing w:before="60" w:after="60"/>
              <w:jc w:val="center"/>
              <w:rPr>
                <w:rFonts w:ascii="Tahoma" w:hAnsi="Tahoma" w:cs="Tahoma"/>
                <w:b/>
                <w:color w:val="000000"/>
                <w:sz w:val="16"/>
                <w:szCs w:val="16"/>
              </w:rPr>
            </w:pPr>
          </w:p>
        </w:tc>
        <w:tc>
          <w:tcPr>
            <w:tcW w:w="2552" w:type="dxa"/>
            <w:vMerge w:val="restart"/>
            <w:tcBorders>
              <w:top w:val="single" w:sz="4" w:space="0" w:color="auto"/>
              <w:left w:val="single" w:sz="4" w:space="0" w:color="auto"/>
              <w:right w:val="single" w:sz="4" w:space="0" w:color="auto"/>
            </w:tcBorders>
            <w:noWrap/>
            <w:vAlign w:val="center"/>
          </w:tcPr>
          <w:p w14:paraId="40DC7D21" w14:textId="396ECC2B" w:rsidR="0074483E" w:rsidRPr="002E29BE" w:rsidRDefault="0074483E" w:rsidP="0074483E">
            <w:pPr>
              <w:spacing w:before="60" w:after="60"/>
              <w:jc w:val="center"/>
              <w:rPr>
                <w:rFonts w:ascii="Tahoma" w:hAnsi="Tahoma" w:cs="Tahoma"/>
                <w:color w:val="000000"/>
                <w:sz w:val="20"/>
                <w:szCs w:val="20"/>
              </w:rPr>
            </w:pPr>
          </w:p>
        </w:tc>
      </w:tr>
      <w:tr w:rsidR="0074483E" w:rsidRPr="002E29BE" w14:paraId="3ACD443E" w14:textId="77777777" w:rsidTr="00673AC6">
        <w:trPr>
          <w:trHeight w:val="319"/>
        </w:trPr>
        <w:tc>
          <w:tcPr>
            <w:tcW w:w="9261" w:type="dxa"/>
            <w:gridSpan w:val="4"/>
            <w:vMerge/>
            <w:tcBorders>
              <w:left w:val="single" w:sz="8" w:space="0" w:color="auto"/>
              <w:bottom w:val="single" w:sz="8" w:space="0" w:color="auto"/>
              <w:right w:val="single" w:sz="4" w:space="0" w:color="auto"/>
            </w:tcBorders>
            <w:noWrap/>
            <w:vAlign w:val="bottom"/>
          </w:tcPr>
          <w:p w14:paraId="7F60DC72" w14:textId="77777777" w:rsidR="0074483E" w:rsidRDefault="0074483E" w:rsidP="0074483E">
            <w:pPr>
              <w:pStyle w:val="ab"/>
              <w:tabs>
                <w:tab w:val="clear" w:pos="567"/>
                <w:tab w:val="left" w:pos="426"/>
              </w:tabs>
              <w:spacing w:before="60" w:after="60"/>
              <w:jc w:val="center"/>
              <w:rPr>
                <w:rFonts w:ascii="Tahoma" w:hAnsi="Tahoma" w:cs="Tahoma"/>
                <w:sz w:val="20"/>
                <w:szCs w:val="20"/>
              </w:rPr>
            </w:pPr>
          </w:p>
        </w:tc>
        <w:tc>
          <w:tcPr>
            <w:tcW w:w="1701" w:type="dxa"/>
            <w:vMerge/>
            <w:tcBorders>
              <w:left w:val="single" w:sz="4" w:space="0" w:color="auto"/>
              <w:bottom w:val="single" w:sz="8" w:space="0" w:color="auto"/>
              <w:right w:val="single" w:sz="4" w:space="0" w:color="auto"/>
            </w:tcBorders>
            <w:vAlign w:val="center"/>
          </w:tcPr>
          <w:p w14:paraId="41F60656" w14:textId="77777777" w:rsidR="0074483E" w:rsidRPr="0074483E" w:rsidRDefault="0074483E" w:rsidP="0074483E">
            <w:pPr>
              <w:spacing w:before="60" w:after="60"/>
              <w:jc w:val="center"/>
              <w:rPr>
                <w:rFonts w:ascii="Tahoma" w:hAnsi="Tahoma" w:cs="Tahoma"/>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165DF413" w14:textId="4FE949D3" w:rsidR="0074483E" w:rsidRPr="0074483E" w:rsidRDefault="0074483E" w:rsidP="0074483E">
            <w:pPr>
              <w:spacing w:before="60" w:after="60"/>
              <w:jc w:val="center"/>
              <w:rPr>
                <w:rFonts w:ascii="Tahoma" w:hAnsi="Tahoma" w:cs="Tahoma"/>
                <w:b/>
                <w:color w:val="000000"/>
                <w:sz w:val="16"/>
                <w:szCs w:val="16"/>
              </w:rPr>
            </w:pPr>
            <w:r w:rsidRPr="0074483E">
              <w:rPr>
                <w:rFonts w:ascii="Tahoma" w:hAnsi="Tahoma" w:cs="Tahoma"/>
                <w:b/>
                <w:color w:val="000000"/>
                <w:sz w:val="16"/>
                <w:szCs w:val="16"/>
              </w:rPr>
              <w:t>ΟΧΙ</w:t>
            </w:r>
          </w:p>
        </w:tc>
        <w:tc>
          <w:tcPr>
            <w:tcW w:w="2552" w:type="dxa"/>
            <w:vMerge/>
            <w:tcBorders>
              <w:left w:val="single" w:sz="4" w:space="0" w:color="auto"/>
              <w:bottom w:val="single" w:sz="4" w:space="0" w:color="auto"/>
              <w:right w:val="single" w:sz="4" w:space="0" w:color="auto"/>
            </w:tcBorders>
            <w:noWrap/>
            <w:vAlign w:val="center"/>
          </w:tcPr>
          <w:p w14:paraId="2D6946C8" w14:textId="77777777" w:rsidR="0074483E" w:rsidRDefault="0074483E" w:rsidP="0074483E">
            <w:pPr>
              <w:spacing w:before="60" w:after="60"/>
              <w:jc w:val="center"/>
              <w:rPr>
                <w:rFonts w:ascii="Tahoma" w:hAnsi="Tahoma" w:cs="Tahoma"/>
                <w:color w:val="000000"/>
                <w:sz w:val="20"/>
                <w:szCs w:val="20"/>
              </w:rPr>
            </w:pPr>
          </w:p>
        </w:tc>
      </w:tr>
    </w:tbl>
    <w:p w14:paraId="72DFC61E" w14:textId="2A8F21BA" w:rsidR="0052785A" w:rsidRDefault="0052785A"/>
    <w:tbl>
      <w:tblPr>
        <w:tblW w:w="14459" w:type="dxa"/>
        <w:tblInd w:w="-10" w:type="dxa"/>
        <w:tblLayout w:type="fixed"/>
        <w:tblLook w:val="00A0" w:firstRow="1" w:lastRow="0" w:firstColumn="1" w:lastColumn="0" w:noHBand="0" w:noVBand="0"/>
      </w:tblPr>
      <w:tblGrid>
        <w:gridCol w:w="14459"/>
      </w:tblGrid>
      <w:tr w:rsidR="003B23DB" w:rsidRPr="002E29BE" w14:paraId="02367F9F" w14:textId="77777777" w:rsidTr="00166B12">
        <w:trPr>
          <w:trHeight w:val="835"/>
        </w:trPr>
        <w:tc>
          <w:tcPr>
            <w:tcW w:w="14459" w:type="dxa"/>
            <w:tcBorders>
              <w:top w:val="single" w:sz="8" w:space="0" w:color="auto"/>
              <w:left w:val="single" w:sz="8" w:space="0" w:color="auto"/>
              <w:bottom w:val="single" w:sz="8" w:space="0" w:color="auto"/>
              <w:right w:val="single" w:sz="4" w:space="0" w:color="auto"/>
            </w:tcBorders>
            <w:shd w:val="clear" w:color="000000" w:fill="538ED5"/>
          </w:tcPr>
          <w:p w14:paraId="1B211035" w14:textId="77777777" w:rsidR="003B23DB" w:rsidRPr="002E29BE" w:rsidRDefault="003B23DB" w:rsidP="00C61E1E">
            <w:pPr>
              <w:spacing w:before="60" w:after="60"/>
              <w:jc w:val="center"/>
              <w:rPr>
                <w:rFonts w:ascii="Tahoma" w:hAnsi="Tahoma" w:cs="Tahoma"/>
                <w:b/>
                <w:bCs/>
                <w:color w:val="FFFFFF"/>
                <w:sz w:val="20"/>
                <w:szCs w:val="20"/>
              </w:rPr>
            </w:pPr>
          </w:p>
          <w:p w14:paraId="382518D5" w14:textId="05D36D9F" w:rsidR="003B23DB" w:rsidRPr="002E29BE" w:rsidRDefault="003B23DB" w:rsidP="00166B12">
            <w:pPr>
              <w:spacing w:before="0"/>
              <w:jc w:val="center"/>
              <w:rPr>
                <w:rFonts w:ascii="Tahoma" w:hAnsi="Tahoma" w:cs="Tahoma"/>
                <w:b/>
                <w:bCs/>
                <w:color w:val="FFFFFF"/>
                <w:sz w:val="20"/>
                <w:szCs w:val="20"/>
              </w:rPr>
            </w:pPr>
            <w:r w:rsidRPr="002E29BE">
              <w:rPr>
                <w:rFonts w:ascii="Tahoma" w:hAnsi="Tahoma" w:cs="Tahoma"/>
                <w:b/>
                <w:bCs/>
                <w:color w:val="FFFFFF"/>
                <w:sz w:val="20"/>
                <w:szCs w:val="20"/>
              </w:rPr>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bl>
    <w:tbl>
      <w:tblPr>
        <w:tblpPr w:leftFromText="180" w:rightFromText="180" w:vertAnchor="text" w:tblpY="1"/>
        <w:tblOverlap w:val="never"/>
        <w:tblW w:w="14449" w:type="dxa"/>
        <w:tblLayout w:type="fixed"/>
        <w:tblLook w:val="00A0" w:firstRow="1" w:lastRow="0" w:firstColumn="1" w:lastColumn="0" w:noHBand="0" w:noVBand="0"/>
      </w:tblPr>
      <w:tblGrid>
        <w:gridCol w:w="557"/>
        <w:gridCol w:w="1418"/>
        <w:gridCol w:w="1984"/>
        <w:gridCol w:w="5954"/>
        <w:gridCol w:w="992"/>
        <w:gridCol w:w="1134"/>
        <w:gridCol w:w="2410"/>
      </w:tblGrid>
      <w:tr w:rsidR="000B3990" w:rsidRPr="002E29BE" w14:paraId="5F66D5A1" w14:textId="77777777" w:rsidTr="00166B12">
        <w:trPr>
          <w:trHeight w:val="693"/>
        </w:trPr>
        <w:tc>
          <w:tcPr>
            <w:tcW w:w="557" w:type="dxa"/>
            <w:tcBorders>
              <w:top w:val="single" w:sz="8" w:space="0" w:color="auto"/>
              <w:left w:val="single" w:sz="8" w:space="0" w:color="auto"/>
              <w:bottom w:val="single" w:sz="8" w:space="0" w:color="auto"/>
              <w:right w:val="single" w:sz="4" w:space="0" w:color="auto"/>
            </w:tcBorders>
            <w:noWrap/>
            <w:vAlign w:val="bottom"/>
          </w:tcPr>
          <w:p w14:paraId="4195434E" w14:textId="77777777" w:rsidR="000B3990" w:rsidRPr="002413AB" w:rsidRDefault="000B3990" w:rsidP="002F0DF0">
            <w:pPr>
              <w:spacing w:before="60" w:after="60"/>
              <w:jc w:val="center"/>
              <w:rPr>
                <w:rFonts w:ascii="Tahoma" w:hAnsi="Tahoma" w:cs="Tahoma"/>
                <w:b/>
                <w:bCs/>
                <w:color w:val="000000"/>
                <w:sz w:val="20"/>
                <w:szCs w:val="20"/>
              </w:rPr>
            </w:pPr>
          </w:p>
        </w:tc>
        <w:tc>
          <w:tcPr>
            <w:tcW w:w="1418" w:type="dxa"/>
            <w:tcBorders>
              <w:top w:val="single" w:sz="8" w:space="0" w:color="auto"/>
              <w:left w:val="single" w:sz="8" w:space="0" w:color="auto"/>
              <w:bottom w:val="single" w:sz="8" w:space="0" w:color="auto"/>
              <w:right w:val="single" w:sz="4" w:space="0" w:color="auto"/>
            </w:tcBorders>
            <w:vAlign w:val="bottom"/>
          </w:tcPr>
          <w:p w14:paraId="1643D753" w14:textId="77777777" w:rsidR="000B3990" w:rsidRPr="002E29BE" w:rsidRDefault="000B3990" w:rsidP="002F0DF0">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1984" w:type="dxa"/>
            <w:tcBorders>
              <w:top w:val="single" w:sz="8" w:space="0" w:color="auto"/>
              <w:left w:val="nil"/>
              <w:bottom w:val="single" w:sz="8" w:space="0" w:color="auto"/>
              <w:right w:val="single" w:sz="4" w:space="0" w:color="auto"/>
            </w:tcBorders>
            <w:noWrap/>
            <w:vAlign w:val="center"/>
          </w:tcPr>
          <w:p w14:paraId="43A84DFD" w14:textId="77777777" w:rsidR="000B3990" w:rsidRDefault="000B3990" w:rsidP="002F0DF0">
            <w:pPr>
              <w:spacing w:before="60" w:after="60"/>
              <w:jc w:val="center"/>
              <w:rPr>
                <w:rFonts w:ascii="Tahoma" w:hAnsi="Tahoma" w:cs="Tahoma"/>
                <w:color w:val="000000"/>
                <w:sz w:val="20"/>
                <w:szCs w:val="20"/>
              </w:rPr>
            </w:pPr>
            <w:r w:rsidRPr="002E29BE">
              <w:rPr>
                <w:rFonts w:ascii="Tahoma" w:hAnsi="Tahoma" w:cs="Tahoma"/>
                <w:b/>
                <w:bCs/>
                <w:color w:val="000000"/>
                <w:sz w:val="20"/>
                <w:szCs w:val="20"/>
              </w:rPr>
              <w:t>ΚΡΙΤΗΡΙΟ</w:t>
            </w:r>
          </w:p>
        </w:tc>
        <w:tc>
          <w:tcPr>
            <w:tcW w:w="5954" w:type="dxa"/>
            <w:tcBorders>
              <w:top w:val="single" w:sz="8" w:space="0" w:color="auto"/>
              <w:left w:val="nil"/>
              <w:bottom w:val="single" w:sz="8" w:space="0" w:color="auto"/>
              <w:right w:val="single" w:sz="4" w:space="0" w:color="auto"/>
            </w:tcBorders>
          </w:tcPr>
          <w:p w14:paraId="2AC4BDA6" w14:textId="77777777" w:rsidR="000B3990" w:rsidRPr="00734AA6" w:rsidRDefault="000B3990" w:rsidP="002F0DF0">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992" w:type="dxa"/>
            <w:tcBorders>
              <w:top w:val="single" w:sz="4" w:space="0" w:color="auto"/>
              <w:left w:val="single" w:sz="4" w:space="0" w:color="auto"/>
              <w:bottom w:val="single" w:sz="4" w:space="0" w:color="auto"/>
              <w:right w:val="single" w:sz="4" w:space="0" w:color="auto"/>
            </w:tcBorders>
          </w:tcPr>
          <w:p w14:paraId="6833764F" w14:textId="77777777" w:rsidR="000B3990" w:rsidRPr="002E29BE" w:rsidRDefault="000B3990" w:rsidP="002F0DF0">
            <w:pPr>
              <w:spacing w:before="60" w:after="60"/>
              <w:jc w:val="center"/>
              <w:rPr>
                <w:rFonts w:ascii="Tahoma" w:hAnsi="Tahoma" w:cs="Tahoma"/>
                <w:b/>
                <w:caps/>
                <w:color w:val="000000"/>
                <w:sz w:val="20"/>
                <w:szCs w:val="20"/>
              </w:rPr>
            </w:pPr>
            <w:r>
              <w:rPr>
                <w:rFonts w:ascii="Tahoma" w:hAnsi="Tahoma" w:cs="Tahoma"/>
                <w:b/>
                <w:bCs/>
                <w:color w:val="000000"/>
                <w:sz w:val="20"/>
                <w:szCs w:val="20"/>
              </w:rPr>
              <w:t xml:space="preserve"> ΤΙΜΗ</w:t>
            </w:r>
            <w:r w:rsidRPr="002E29BE">
              <w:rPr>
                <w:rFonts w:ascii="Tahoma" w:hAnsi="Tahoma" w:cs="Tahoma"/>
                <w:b/>
                <w:bCs/>
                <w:color w:val="00000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94EADC9" w14:textId="57002B5F" w:rsidR="000B3990" w:rsidRPr="002E29BE" w:rsidRDefault="000B3990" w:rsidP="002F0DF0">
            <w:pPr>
              <w:spacing w:before="60" w:after="60"/>
              <w:jc w:val="center"/>
              <w:rPr>
                <w:rFonts w:ascii="Tahoma" w:hAnsi="Tahoma" w:cs="Tahoma"/>
                <w:b/>
                <w:caps/>
                <w:color w:val="000000"/>
                <w:sz w:val="20"/>
                <w:szCs w:val="20"/>
              </w:rPr>
            </w:pPr>
            <w:r w:rsidRPr="002E29BE">
              <w:rPr>
                <w:rFonts w:ascii="Tahoma" w:hAnsi="Tahoma" w:cs="Tahoma"/>
                <w:b/>
                <w:bCs/>
                <w:color w:val="000000"/>
                <w:sz w:val="20"/>
                <w:szCs w:val="20"/>
              </w:rPr>
              <w:t>ΒΑΘΜΟΛΟΓΙΑ</w:t>
            </w:r>
          </w:p>
        </w:tc>
        <w:tc>
          <w:tcPr>
            <w:tcW w:w="2410" w:type="dxa"/>
            <w:tcBorders>
              <w:top w:val="single" w:sz="8" w:space="0" w:color="auto"/>
              <w:left w:val="single" w:sz="4" w:space="0" w:color="auto"/>
              <w:bottom w:val="single" w:sz="8" w:space="0" w:color="auto"/>
              <w:right w:val="single" w:sz="8" w:space="0" w:color="auto"/>
            </w:tcBorders>
            <w:noWrap/>
            <w:vAlign w:val="center"/>
          </w:tcPr>
          <w:p w14:paraId="7A6DBFDF" w14:textId="77777777" w:rsidR="000B3990" w:rsidRPr="002E29BE" w:rsidRDefault="000B3990" w:rsidP="002F0DF0">
            <w:pPr>
              <w:spacing w:before="60" w:after="60"/>
              <w:jc w:val="center"/>
              <w:rPr>
                <w:rFonts w:ascii="Tahoma" w:hAnsi="Tahoma" w:cs="Tahoma"/>
                <w:color w:val="000000"/>
                <w:sz w:val="20"/>
                <w:szCs w:val="20"/>
              </w:rPr>
            </w:pPr>
            <w:r>
              <w:rPr>
                <w:rFonts w:ascii="Tahoma" w:hAnsi="Tahoma" w:cs="Tahoma"/>
                <w:b/>
                <w:caps/>
                <w:color w:val="000000"/>
                <w:sz w:val="20"/>
                <w:szCs w:val="20"/>
              </w:rPr>
              <w:t>ΑΙΤΙΟΛΟΓΗΣΗ</w:t>
            </w:r>
          </w:p>
        </w:tc>
      </w:tr>
      <w:tr w:rsidR="00224706" w:rsidRPr="002E29BE" w14:paraId="4632C8D1" w14:textId="77777777" w:rsidTr="00DE7ACC">
        <w:trPr>
          <w:trHeight w:val="1521"/>
        </w:trPr>
        <w:tc>
          <w:tcPr>
            <w:tcW w:w="557" w:type="dxa"/>
            <w:vMerge w:val="restart"/>
            <w:tcBorders>
              <w:left w:val="single" w:sz="8" w:space="0" w:color="auto"/>
              <w:bottom w:val="single" w:sz="4" w:space="0" w:color="auto"/>
              <w:right w:val="single" w:sz="4" w:space="0" w:color="auto"/>
            </w:tcBorders>
            <w:noWrap/>
            <w:vAlign w:val="bottom"/>
          </w:tcPr>
          <w:p w14:paraId="071E7901" w14:textId="77777777" w:rsidR="00224706" w:rsidRPr="002E29BE" w:rsidRDefault="00224706" w:rsidP="002F0DF0">
            <w:pPr>
              <w:spacing w:before="60" w:after="60"/>
              <w:jc w:val="right"/>
              <w:rPr>
                <w:rFonts w:ascii="Tahoma" w:hAnsi="Tahoma" w:cs="Tahoma"/>
                <w:color w:val="000000"/>
                <w:sz w:val="20"/>
                <w:szCs w:val="20"/>
              </w:rPr>
            </w:pPr>
            <w:r>
              <w:rPr>
                <w:rFonts w:ascii="Tahoma" w:hAnsi="Tahoma" w:cs="Tahoma"/>
                <w:color w:val="000000"/>
                <w:sz w:val="20"/>
                <w:szCs w:val="20"/>
              </w:rPr>
              <w:t>1.1</w:t>
            </w:r>
          </w:p>
        </w:tc>
        <w:tc>
          <w:tcPr>
            <w:tcW w:w="1418" w:type="dxa"/>
            <w:vMerge w:val="restart"/>
            <w:tcBorders>
              <w:left w:val="single" w:sz="4" w:space="0" w:color="auto"/>
              <w:right w:val="single" w:sz="4" w:space="0" w:color="auto"/>
            </w:tcBorders>
            <w:vAlign w:val="center"/>
          </w:tcPr>
          <w:p w14:paraId="3714C3FA" w14:textId="78EDB456" w:rsidR="00224706" w:rsidRPr="002E29BE" w:rsidRDefault="00224706" w:rsidP="002F0DF0">
            <w:pPr>
              <w:spacing w:before="60" w:after="60"/>
              <w:jc w:val="center"/>
              <w:rPr>
                <w:rFonts w:ascii="Tahoma" w:hAnsi="Tahoma" w:cs="Tahoma"/>
                <w:b/>
                <w:bCs/>
                <w:color w:val="000000"/>
                <w:sz w:val="20"/>
                <w:szCs w:val="20"/>
              </w:rPr>
            </w:pPr>
            <w:r>
              <w:rPr>
                <w:rFonts w:ascii="Tahoma" w:hAnsi="Tahoma" w:cs="Tahoma"/>
                <w:b/>
                <w:bCs/>
                <w:color w:val="000000"/>
                <w:sz w:val="20"/>
                <w:szCs w:val="20"/>
              </w:rPr>
              <w:t>1η ΟΜΑΔΑ ΚΡΙΤΗΡΙΩΝ</w:t>
            </w:r>
            <w:r>
              <w:t xml:space="preserve"> </w:t>
            </w:r>
            <w:r w:rsidRPr="00187189">
              <w:rPr>
                <w:rFonts w:ascii="Tahoma" w:hAnsi="Tahoma" w:cs="Tahoma"/>
                <w:b/>
                <w:bCs/>
                <w:color w:val="000000"/>
                <w:sz w:val="20"/>
                <w:szCs w:val="20"/>
              </w:rPr>
              <w:t>Πληρότητα περιεχομένου της πρότασης</w:t>
            </w:r>
          </w:p>
        </w:tc>
        <w:tc>
          <w:tcPr>
            <w:tcW w:w="1984" w:type="dxa"/>
            <w:vMerge w:val="restart"/>
            <w:tcBorders>
              <w:top w:val="single" w:sz="8" w:space="0" w:color="auto"/>
              <w:left w:val="nil"/>
              <w:bottom w:val="single" w:sz="4" w:space="0" w:color="auto"/>
              <w:right w:val="nil"/>
            </w:tcBorders>
            <w:noWrap/>
            <w:vAlign w:val="center"/>
          </w:tcPr>
          <w:p w14:paraId="32AF1288" w14:textId="77777777" w:rsidR="00224706" w:rsidRPr="002E29BE" w:rsidRDefault="00224706" w:rsidP="002F0DF0">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5954" w:type="dxa"/>
            <w:vMerge w:val="restart"/>
            <w:tcBorders>
              <w:top w:val="single" w:sz="8" w:space="0" w:color="auto"/>
              <w:left w:val="single" w:sz="4" w:space="0" w:color="auto"/>
              <w:bottom w:val="single" w:sz="4" w:space="0" w:color="auto"/>
              <w:right w:val="single" w:sz="4" w:space="0" w:color="auto"/>
            </w:tcBorders>
          </w:tcPr>
          <w:p w14:paraId="0166B48A" w14:textId="77777777" w:rsidR="00224706" w:rsidRPr="008E3E72" w:rsidRDefault="00224706" w:rsidP="002F0DF0">
            <w:pPr>
              <w:pStyle w:val="ab"/>
              <w:tabs>
                <w:tab w:val="left" w:pos="426"/>
              </w:tabs>
              <w:spacing w:beforeLines="60" w:before="144" w:afterLines="60" w:after="144"/>
              <w:rPr>
                <w:rFonts w:ascii="Tahoma" w:hAnsi="Tahoma" w:cs="Tahoma"/>
                <w:sz w:val="20"/>
                <w:szCs w:val="20"/>
              </w:rPr>
            </w:pPr>
            <w:r w:rsidRPr="008E3E72">
              <w:rPr>
                <w:rFonts w:ascii="Tahoma" w:hAnsi="Tahoma" w:cs="Tahoma"/>
                <w:sz w:val="20"/>
                <w:szCs w:val="20"/>
              </w:rPr>
              <w:t xml:space="preserve">Η πράξη εξετάζεται ως προς: </w:t>
            </w:r>
          </w:p>
          <w:p w14:paraId="5C28D066" w14:textId="77777777" w:rsidR="00224706" w:rsidRPr="008E3E72" w:rsidRDefault="00224706" w:rsidP="002F0DF0">
            <w:pPr>
              <w:pStyle w:val="ab"/>
              <w:tabs>
                <w:tab w:val="left" w:pos="426"/>
              </w:tabs>
              <w:spacing w:beforeLines="60" w:before="144" w:afterLines="60" w:after="144"/>
              <w:rPr>
                <w:rFonts w:ascii="Tahoma" w:hAnsi="Tahoma" w:cs="Tahoma"/>
                <w:sz w:val="20"/>
                <w:szCs w:val="20"/>
              </w:rPr>
            </w:pPr>
            <w:r w:rsidRPr="008E3E72">
              <w:rPr>
                <w:rFonts w:ascii="Tahoma" w:hAnsi="Tahoma" w:cs="Tahoma"/>
                <w:sz w:val="20"/>
                <w:szCs w:val="20"/>
              </w:rPr>
              <w:t>α) τα βασικά τεχνικά, λειτουργικά και λοιπά χαρακτηριστικά της</w:t>
            </w:r>
          </w:p>
          <w:p w14:paraId="24CFB0B9" w14:textId="77777777" w:rsidR="00224706" w:rsidRPr="008E3E72" w:rsidRDefault="00224706" w:rsidP="002F0DF0">
            <w:pPr>
              <w:pStyle w:val="ab"/>
              <w:tabs>
                <w:tab w:val="left" w:pos="426"/>
              </w:tabs>
              <w:spacing w:beforeLines="60" w:before="144" w:afterLines="60" w:after="144"/>
              <w:rPr>
                <w:rFonts w:ascii="Tahoma" w:hAnsi="Tahoma" w:cs="Tahoma"/>
                <w:sz w:val="20"/>
                <w:szCs w:val="20"/>
              </w:rPr>
            </w:pPr>
            <w:r w:rsidRPr="008E3E72">
              <w:rPr>
                <w:rFonts w:ascii="Tahoma" w:hAnsi="Tahoma" w:cs="Tahoma"/>
                <w:sz w:val="20"/>
                <w:szCs w:val="20"/>
              </w:rPr>
              <w:t xml:space="preserve">β) τον τρόπο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 </w:t>
            </w:r>
          </w:p>
          <w:p w14:paraId="4EBB7C14" w14:textId="09EFE4C5" w:rsidR="00224706" w:rsidRPr="009B2EF6" w:rsidRDefault="00224706" w:rsidP="002F0DF0">
            <w:pPr>
              <w:pStyle w:val="ab"/>
              <w:tabs>
                <w:tab w:val="clear" w:pos="567"/>
                <w:tab w:val="left" w:pos="426"/>
              </w:tabs>
              <w:spacing w:beforeLines="60" w:before="144" w:afterLines="60" w:after="144"/>
              <w:rPr>
                <w:rFonts w:ascii="Tahoma" w:hAnsi="Tahoma" w:cs="Tahoma"/>
                <w:sz w:val="20"/>
                <w:szCs w:val="20"/>
              </w:rPr>
            </w:pPr>
            <w:r w:rsidRPr="008E3E72">
              <w:rPr>
                <w:rFonts w:ascii="Tahoma" w:hAnsi="Tahoma" w:cs="Tahoma"/>
                <w:sz w:val="20"/>
                <w:szCs w:val="20"/>
              </w:rPr>
              <w:t>γ) την αποτύπωση των παραδοτέων της πράξης</w:t>
            </w:r>
            <w:r>
              <w:rPr>
                <w:rFonts w:ascii="Tahoma" w:hAnsi="Tahoma" w:cs="Tahoma"/>
                <w:sz w:val="20"/>
                <w:szCs w:val="20"/>
              </w:rPr>
              <w:t>.</w:t>
            </w:r>
          </w:p>
        </w:tc>
        <w:tc>
          <w:tcPr>
            <w:tcW w:w="992" w:type="dxa"/>
            <w:tcBorders>
              <w:top w:val="single" w:sz="4" w:space="0" w:color="auto"/>
              <w:left w:val="single" w:sz="4" w:space="0" w:color="auto"/>
              <w:bottom w:val="single" w:sz="4" w:space="0" w:color="auto"/>
              <w:right w:val="single" w:sz="4" w:space="0" w:color="auto"/>
            </w:tcBorders>
          </w:tcPr>
          <w:p w14:paraId="4C16F3D0" w14:textId="76496F0A" w:rsidR="00224706" w:rsidRPr="00BE2AA6" w:rsidRDefault="00224706" w:rsidP="00536CBE">
            <w:pPr>
              <w:spacing w:before="60" w:after="60"/>
              <w:jc w:val="center"/>
            </w:pPr>
            <w:r w:rsidRPr="00BE2AA6">
              <w:t>ΝΑΙ</w:t>
            </w:r>
          </w:p>
          <w:p w14:paraId="092DD578" w14:textId="7D1DBA7C" w:rsidR="00224706" w:rsidRPr="00BE2AA6" w:rsidRDefault="00224706" w:rsidP="00536CBE">
            <w:pPr>
              <w:spacing w:before="60" w:after="60"/>
              <w:jc w:val="center"/>
            </w:pPr>
          </w:p>
        </w:tc>
        <w:tc>
          <w:tcPr>
            <w:tcW w:w="1134" w:type="dxa"/>
            <w:vMerge w:val="restart"/>
            <w:tcBorders>
              <w:top w:val="single" w:sz="4" w:space="0" w:color="auto"/>
              <w:left w:val="single" w:sz="4" w:space="0" w:color="auto"/>
              <w:bottom w:val="single" w:sz="4" w:space="0" w:color="auto"/>
              <w:right w:val="single" w:sz="4" w:space="0" w:color="auto"/>
            </w:tcBorders>
          </w:tcPr>
          <w:p w14:paraId="3E6307FA" w14:textId="35F30B2A" w:rsidR="00224706" w:rsidRPr="00792476" w:rsidRDefault="00224706" w:rsidP="002F0DF0">
            <w:pPr>
              <w:spacing w:before="60" w:after="60"/>
              <w:jc w:val="right"/>
              <w:rPr>
                <w:rFonts w:ascii="Tahoma" w:hAnsi="Tahoma" w:cs="Tahoma"/>
                <w:strike/>
                <w:color w:val="000000"/>
                <w:sz w:val="20"/>
                <w:szCs w:val="20"/>
              </w:rPr>
            </w:pPr>
          </w:p>
        </w:tc>
        <w:tc>
          <w:tcPr>
            <w:tcW w:w="2410" w:type="dxa"/>
            <w:vMerge w:val="restart"/>
            <w:tcBorders>
              <w:top w:val="single" w:sz="8" w:space="0" w:color="auto"/>
              <w:left w:val="single" w:sz="4" w:space="0" w:color="auto"/>
              <w:bottom w:val="single" w:sz="4" w:space="0" w:color="auto"/>
              <w:right w:val="single" w:sz="8" w:space="0" w:color="auto"/>
            </w:tcBorders>
            <w:noWrap/>
            <w:vAlign w:val="bottom"/>
          </w:tcPr>
          <w:p w14:paraId="7835E22D" w14:textId="77777777" w:rsidR="00224706" w:rsidRPr="002E29BE" w:rsidRDefault="00224706" w:rsidP="000B3990">
            <w:pPr>
              <w:spacing w:before="60" w:after="60"/>
              <w:rPr>
                <w:rFonts w:ascii="Tahoma" w:hAnsi="Tahoma" w:cs="Tahoma"/>
                <w:color w:val="000000"/>
                <w:sz w:val="20"/>
                <w:szCs w:val="20"/>
              </w:rPr>
            </w:pPr>
          </w:p>
        </w:tc>
      </w:tr>
      <w:tr w:rsidR="00224706" w:rsidRPr="002E29BE" w14:paraId="26B1CAE7" w14:textId="77777777" w:rsidTr="00166B12">
        <w:trPr>
          <w:trHeight w:val="1571"/>
        </w:trPr>
        <w:tc>
          <w:tcPr>
            <w:tcW w:w="557" w:type="dxa"/>
            <w:vMerge/>
            <w:tcBorders>
              <w:top w:val="single" w:sz="4" w:space="0" w:color="auto"/>
              <w:left w:val="single" w:sz="4" w:space="0" w:color="auto"/>
              <w:bottom w:val="single" w:sz="4" w:space="0" w:color="auto"/>
              <w:right w:val="single" w:sz="4" w:space="0" w:color="auto"/>
            </w:tcBorders>
            <w:noWrap/>
            <w:vAlign w:val="bottom"/>
          </w:tcPr>
          <w:p w14:paraId="3F2FEE44" w14:textId="77777777" w:rsidR="00224706" w:rsidRDefault="00224706" w:rsidP="002F0DF0">
            <w:pPr>
              <w:spacing w:before="60" w:after="60"/>
              <w:jc w:val="right"/>
              <w:rPr>
                <w:rFonts w:ascii="Tahoma" w:hAnsi="Tahoma" w:cs="Tahoma"/>
                <w:color w:val="000000"/>
                <w:sz w:val="20"/>
                <w:szCs w:val="20"/>
              </w:rPr>
            </w:pPr>
          </w:p>
        </w:tc>
        <w:tc>
          <w:tcPr>
            <w:tcW w:w="1418" w:type="dxa"/>
            <w:vMerge/>
            <w:tcBorders>
              <w:left w:val="single" w:sz="4" w:space="0" w:color="auto"/>
              <w:right w:val="single" w:sz="4" w:space="0" w:color="auto"/>
            </w:tcBorders>
            <w:vAlign w:val="center"/>
          </w:tcPr>
          <w:p w14:paraId="2CD47B26" w14:textId="77777777" w:rsidR="00224706" w:rsidRDefault="00224706" w:rsidP="002F0DF0">
            <w:pPr>
              <w:spacing w:before="60" w:after="60"/>
              <w:jc w:val="center"/>
              <w:rPr>
                <w:rFonts w:ascii="Tahoma" w:hAnsi="Tahoma" w:cs="Tahoma"/>
                <w:b/>
                <w:bCs/>
                <w:color w:val="000000"/>
                <w:sz w:val="20"/>
                <w:szCs w:val="20"/>
              </w:rPr>
            </w:pPr>
          </w:p>
        </w:tc>
        <w:tc>
          <w:tcPr>
            <w:tcW w:w="1984" w:type="dxa"/>
            <w:vMerge/>
            <w:tcBorders>
              <w:top w:val="single" w:sz="4" w:space="0" w:color="auto"/>
              <w:left w:val="nil"/>
              <w:bottom w:val="single" w:sz="4" w:space="0" w:color="auto"/>
              <w:right w:val="nil"/>
            </w:tcBorders>
            <w:noWrap/>
            <w:vAlign w:val="center"/>
          </w:tcPr>
          <w:p w14:paraId="6E852F7A" w14:textId="77777777" w:rsidR="00224706" w:rsidRPr="002E29BE" w:rsidRDefault="00224706" w:rsidP="002F0DF0">
            <w:pPr>
              <w:spacing w:before="60" w:after="60"/>
              <w:jc w:val="left"/>
              <w:rPr>
                <w:rFonts w:ascii="Tahoma" w:hAnsi="Tahoma" w:cs="Tahoma"/>
                <w:color w:val="000000"/>
                <w:sz w:val="20"/>
                <w:szCs w:val="20"/>
              </w:rPr>
            </w:pPr>
          </w:p>
        </w:tc>
        <w:tc>
          <w:tcPr>
            <w:tcW w:w="5954" w:type="dxa"/>
            <w:vMerge/>
            <w:tcBorders>
              <w:top w:val="single" w:sz="4" w:space="0" w:color="auto"/>
              <w:left w:val="single" w:sz="4" w:space="0" w:color="auto"/>
              <w:bottom w:val="single" w:sz="4" w:space="0" w:color="auto"/>
              <w:right w:val="single" w:sz="4" w:space="0" w:color="auto"/>
            </w:tcBorders>
          </w:tcPr>
          <w:p w14:paraId="067B50E3" w14:textId="77777777" w:rsidR="00224706" w:rsidRPr="008E3E72" w:rsidRDefault="00224706" w:rsidP="002F0DF0">
            <w:pPr>
              <w:pStyle w:val="ab"/>
              <w:tabs>
                <w:tab w:val="left" w:pos="426"/>
              </w:tabs>
              <w:spacing w:beforeLines="60" w:before="144" w:afterLines="60" w:after="144"/>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43DAC7CA" w14:textId="22608875" w:rsidR="00224706" w:rsidRPr="00BE2AA6" w:rsidRDefault="00484060" w:rsidP="00A74E2E">
            <w:pPr>
              <w:spacing w:before="60" w:after="60"/>
              <w:jc w:val="center"/>
            </w:pPr>
            <w:r>
              <w:rPr>
                <w:lang w:val="en-US"/>
              </w:rPr>
              <w:t>OXI</w:t>
            </w:r>
          </w:p>
        </w:tc>
        <w:tc>
          <w:tcPr>
            <w:tcW w:w="1134" w:type="dxa"/>
            <w:vMerge/>
            <w:tcBorders>
              <w:top w:val="single" w:sz="4" w:space="0" w:color="auto"/>
              <w:left w:val="single" w:sz="4" w:space="0" w:color="auto"/>
              <w:bottom w:val="single" w:sz="4" w:space="0" w:color="auto"/>
              <w:right w:val="single" w:sz="4" w:space="0" w:color="auto"/>
            </w:tcBorders>
          </w:tcPr>
          <w:p w14:paraId="3B2F7A7B" w14:textId="77777777" w:rsidR="00224706" w:rsidRPr="00792476" w:rsidRDefault="00224706" w:rsidP="002F0DF0">
            <w:pPr>
              <w:spacing w:before="60" w:after="60"/>
              <w:jc w:val="right"/>
              <w:rPr>
                <w:rFonts w:ascii="Tahoma" w:hAnsi="Tahoma" w:cs="Tahoma"/>
                <w:strike/>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noWrap/>
            <w:vAlign w:val="bottom"/>
          </w:tcPr>
          <w:p w14:paraId="277AA251" w14:textId="77777777" w:rsidR="00224706" w:rsidRPr="002E29BE" w:rsidRDefault="00224706" w:rsidP="000B3990">
            <w:pPr>
              <w:spacing w:before="60" w:after="60"/>
              <w:rPr>
                <w:rFonts w:ascii="Tahoma" w:hAnsi="Tahoma" w:cs="Tahoma"/>
                <w:color w:val="000000"/>
                <w:sz w:val="20"/>
                <w:szCs w:val="20"/>
              </w:rPr>
            </w:pPr>
          </w:p>
        </w:tc>
      </w:tr>
      <w:tr w:rsidR="00A74E2E" w:rsidRPr="00DE7ACC" w14:paraId="38FE339C" w14:textId="77777777" w:rsidTr="00A74E2E">
        <w:trPr>
          <w:trHeight w:val="353"/>
        </w:trPr>
        <w:tc>
          <w:tcPr>
            <w:tcW w:w="557" w:type="dxa"/>
            <w:tcBorders>
              <w:top w:val="single" w:sz="8" w:space="0" w:color="auto"/>
              <w:left w:val="single" w:sz="8" w:space="0" w:color="auto"/>
              <w:right w:val="single" w:sz="4" w:space="0" w:color="auto"/>
            </w:tcBorders>
            <w:noWrap/>
            <w:vAlign w:val="bottom"/>
          </w:tcPr>
          <w:p w14:paraId="06883BE4" w14:textId="2DED1474" w:rsidR="00A74E2E" w:rsidRPr="00566129" w:rsidRDefault="00A74E2E" w:rsidP="00566129">
            <w:pPr>
              <w:spacing w:before="60" w:after="60"/>
              <w:jc w:val="right"/>
              <w:rPr>
                <w:rFonts w:ascii="Tahoma" w:hAnsi="Tahoma" w:cs="Tahoma"/>
                <w:color w:val="000000"/>
                <w:sz w:val="20"/>
                <w:szCs w:val="20"/>
              </w:rPr>
            </w:pPr>
            <w:r w:rsidRPr="00566129">
              <w:rPr>
                <w:rFonts w:ascii="Tahoma" w:hAnsi="Tahoma" w:cs="Tahoma"/>
                <w:color w:val="000000"/>
                <w:sz w:val="20"/>
                <w:szCs w:val="20"/>
              </w:rPr>
              <w:t>1.2</w:t>
            </w:r>
          </w:p>
        </w:tc>
        <w:tc>
          <w:tcPr>
            <w:tcW w:w="1418" w:type="dxa"/>
            <w:vMerge/>
            <w:tcBorders>
              <w:left w:val="single" w:sz="4" w:space="0" w:color="auto"/>
              <w:right w:val="single" w:sz="4" w:space="0" w:color="auto"/>
            </w:tcBorders>
            <w:vAlign w:val="bottom"/>
          </w:tcPr>
          <w:p w14:paraId="336E3BB2" w14:textId="77777777" w:rsidR="00A74E2E" w:rsidRDefault="00A74E2E" w:rsidP="002F0DF0">
            <w:pPr>
              <w:spacing w:before="60" w:afterLines="60" w:after="144"/>
              <w:rPr>
                <w:rFonts w:ascii="Tahoma" w:hAnsi="Tahoma" w:cs="Tahoma"/>
                <w:b/>
                <w:color w:val="000000"/>
                <w:sz w:val="16"/>
                <w:szCs w:val="16"/>
              </w:rPr>
            </w:pPr>
          </w:p>
        </w:tc>
        <w:tc>
          <w:tcPr>
            <w:tcW w:w="1984" w:type="dxa"/>
            <w:vMerge w:val="restart"/>
            <w:tcBorders>
              <w:top w:val="single" w:sz="8" w:space="0" w:color="auto"/>
              <w:left w:val="single" w:sz="8" w:space="0" w:color="auto"/>
              <w:right w:val="single" w:sz="4" w:space="0" w:color="auto"/>
            </w:tcBorders>
            <w:vAlign w:val="bottom"/>
          </w:tcPr>
          <w:p w14:paraId="26F4F967" w14:textId="30E7FB29" w:rsidR="00A74E2E" w:rsidRDefault="00A74E2E" w:rsidP="002F0DF0">
            <w:pPr>
              <w:spacing w:before="60" w:afterLines="60" w:after="144"/>
              <w:rPr>
                <w:rFonts w:ascii="Tahoma" w:hAnsi="Tahoma" w:cs="Tahoma"/>
                <w:b/>
                <w:color w:val="000000"/>
                <w:sz w:val="16"/>
                <w:szCs w:val="16"/>
              </w:rPr>
            </w:pPr>
            <w:r w:rsidRPr="00DE7ACC">
              <w:rPr>
                <w:rFonts w:ascii="Tahoma" w:hAnsi="Tahoma" w:cs="Tahoma"/>
                <w:color w:val="000000"/>
                <w:sz w:val="20"/>
                <w:szCs w:val="20"/>
              </w:rPr>
              <w:t>Ρεαλιστικότητα του προϋπολογισμού</w:t>
            </w:r>
          </w:p>
        </w:tc>
        <w:tc>
          <w:tcPr>
            <w:tcW w:w="5954" w:type="dxa"/>
            <w:tcBorders>
              <w:top w:val="single" w:sz="8" w:space="0" w:color="auto"/>
              <w:left w:val="single" w:sz="8" w:space="0" w:color="auto"/>
              <w:right w:val="single" w:sz="4" w:space="0" w:color="auto"/>
            </w:tcBorders>
            <w:vAlign w:val="bottom"/>
          </w:tcPr>
          <w:p w14:paraId="01A48B7F" w14:textId="77777777" w:rsidR="00A74E2E" w:rsidRPr="00DE7ACC" w:rsidRDefault="00A74E2E" w:rsidP="00DE7ACC">
            <w:pPr>
              <w:spacing w:before="60" w:afterLines="60" w:after="144"/>
              <w:rPr>
                <w:rFonts w:ascii="Tahoma" w:hAnsi="Tahoma" w:cs="Tahoma"/>
                <w:sz w:val="20"/>
                <w:szCs w:val="20"/>
              </w:rPr>
            </w:pPr>
            <w:r w:rsidRPr="00DE7ACC">
              <w:rPr>
                <w:rFonts w:ascii="Tahoma" w:hAnsi="Tahoma" w:cs="Tahoma"/>
                <w:sz w:val="20"/>
                <w:szCs w:val="20"/>
              </w:rPr>
              <w:t>Εξετάζεται ο προϋπολογισμός της πράξης σε σχέση με το προτεινόμενο για συγχρηματοδότηση φυσικό της αντικείμενο.</w:t>
            </w:r>
          </w:p>
          <w:p w14:paraId="208848C7" w14:textId="77777777" w:rsidR="00A74E2E" w:rsidRPr="00DE7ACC" w:rsidRDefault="00A74E2E" w:rsidP="00DE7ACC">
            <w:pPr>
              <w:spacing w:before="60" w:afterLines="60" w:after="144"/>
              <w:rPr>
                <w:rFonts w:ascii="Tahoma" w:hAnsi="Tahoma" w:cs="Tahoma"/>
                <w:sz w:val="20"/>
                <w:szCs w:val="20"/>
              </w:rPr>
            </w:pPr>
            <w:r w:rsidRPr="00DE7ACC">
              <w:rPr>
                <w:rFonts w:ascii="Tahoma" w:hAnsi="Tahoma" w:cs="Tahoma"/>
                <w:sz w:val="20"/>
                <w:szCs w:val="20"/>
              </w:rPr>
              <w:t>Ενδεικτικά στοιχεία που αξιολογούνται είναι:</w:t>
            </w:r>
          </w:p>
          <w:p w14:paraId="5FAB82F6" w14:textId="72998FB3" w:rsidR="00A74E2E" w:rsidRPr="00393BAC" w:rsidRDefault="00A74E2E" w:rsidP="00393BAC">
            <w:pPr>
              <w:spacing w:before="60" w:afterLines="60" w:after="144"/>
              <w:rPr>
                <w:rFonts w:ascii="Tahoma" w:hAnsi="Tahoma" w:cs="Tahoma"/>
                <w:sz w:val="20"/>
                <w:szCs w:val="20"/>
                <w:highlight w:val="yellow"/>
              </w:rPr>
            </w:pPr>
            <w:r w:rsidRPr="00DE7ACC">
              <w:rPr>
                <w:rFonts w:ascii="Tahoma" w:hAnsi="Tahoma" w:cs="Tahoma"/>
                <w:b/>
                <w:sz w:val="20"/>
                <w:szCs w:val="20"/>
              </w:rPr>
              <w:t>Α. Η πληρότητα του προτεινόμενου προϋπολογισμού</w:t>
            </w:r>
            <w:r w:rsidRPr="00DE7ACC">
              <w:rPr>
                <w:rFonts w:ascii="Tahoma" w:hAnsi="Tahoma" w:cs="Tahoma"/>
                <w:sz w:val="20"/>
                <w:szCs w:val="20"/>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CC00B7" w14:textId="52EC218A" w:rsidR="00A74E2E" w:rsidRPr="00A74E2E" w:rsidRDefault="00A74E2E" w:rsidP="00A74E2E">
            <w:pPr>
              <w:spacing w:before="60" w:after="60"/>
              <w:jc w:val="center"/>
              <w:rPr>
                <w:rFonts w:ascii="Tahoma" w:hAnsi="Tahoma" w:cs="Tahoma"/>
                <w:sz w:val="20"/>
                <w:szCs w:val="20"/>
              </w:rPr>
            </w:pPr>
            <w:r w:rsidRPr="00A74E2E">
              <w:rPr>
                <w:rFonts w:ascii="Tahoma" w:hAnsi="Tahoma" w:cs="Tahoma"/>
                <w:sz w:val="20"/>
                <w:szCs w:val="20"/>
              </w:rPr>
              <w:t>ΝΑΙ</w:t>
            </w:r>
          </w:p>
        </w:tc>
        <w:tc>
          <w:tcPr>
            <w:tcW w:w="1134" w:type="dxa"/>
            <w:tcBorders>
              <w:top w:val="single" w:sz="4" w:space="0" w:color="auto"/>
              <w:left w:val="single" w:sz="4" w:space="0" w:color="auto"/>
              <w:right w:val="single" w:sz="4" w:space="0" w:color="auto"/>
            </w:tcBorders>
          </w:tcPr>
          <w:p w14:paraId="1A445528" w14:textId="77777777" w:rsidR="00A74E2E" w:rsidRPr="00DE7ACC" w:rsidRDefault="00A74E2E" w:rsidP="002F0DF0">
            <w:pPr>
              <w:spacing w:before="60" w:after="60"/>
              <w:jc w:val="right"/>
              <w:rPr>
                <w:rFonts w:ascii="Tahoma" w:hAnsi="Tahoma" w:cs="Tahoma"/>
                <w:sz w:val="20"/>
                <w:szCs w:val="20"/>
              </w:rPr>
            </w:pPr>
          </w:p>
        </w:tc>
        <w:tc>
          <w:tcPr>
            <w:tcW w:w="2410" w:type="dxa"/>
            <w:tcBorders>
              <w:top w:val="single" w:sz="8" w:space="0" w:color="auto"/>
              <w:left w:val="single" w:sz="4" w:space="0" w:color="auto"/>
              <w:right w:val="single" w:sz="8" w:space="0" w:color="auto"/>
            </w:tcBorders>
            <w:noWrap/>
            <w:vAlign w:val="bottom"/>
          </w:tcPr>
          <w:p w14:paraId="4A83AFDB" w14:textId="77777777" w:rsidR="00A74E2E" w:rsidRPr="00DE7ACC" w:rsidRDefault="00A74E2E" w:rsidP="002F0DF0">
            <w:pPr>
              <w:spacing w:before="60" w:after="60"/>
              <w:jc w:val="right"/>
              <w:rPr>
                <w:rFonts w:ascii="Tahoma" w:hAnsi="Tahoma" w:cs="Tahoma"/>
                <w:sz w:val="20"/>
                <w:szCs w:val="20"/>
              </w:rPr>
            </w:pPr>
          </w:p>
        </w:tc>
      </w:tr>
      <w:tr w:rsidR="00A74E2E" w:rsidRPr="002E29BE" w14:paraId="1E81F172" w14:textId="77777777" w:rsidTr="0027517D">
        <w:trPr>
          <w:trHeight w:val="2962"/>
        </w:trPr>
        <w:tc>
          <w:tcPr>
            <w:tcW w:w="557" w:type="dxa"/>
            <w:tcBorders>
              <w:top w:val="single" w:sz="8" w:space="0" w:color="auto"/>
              <w:left w:val="single" w:sz="8" w:space="0" w:color="auto"/>
              <w:right w:val="single" w:sz="4" w:space="0" w:color="auto"/>
            </w:tcBorders>
            <w:noWrap/>
            <w:vAlign w:val="bottom"/>
          </w:tcPr>
          <w:p w14:paraId="40271AB7" w14:textId="77777777" w:rsidR="00A74E2E" w:rsidRPr="00566129" w:rsidRDefault="00A74E2E" w:rsidP="00566129">
            <w:pPr>
              <w:spacing w:before="60" w:after="60"/>
              <w:jc w:val="right"/>
              <w:rPr>
                <w:rFonts w:ascii="Tahoma" w:hAnsi="Tahoma" w:cs="Tahoma"/>
                <w:color w:val="000000"/>
                <w:sz w:val="20"/>
                <w:szCs w:val="20"/>
              </w:rPr>
            </w:pPr>
          </w:p>
        </w:tc>
        <w:tc>
          <w:tcPr>
            <w:tcW w:w="1418" w:type="dxa"/>
            <w:vMerge/>
            <w:tcBorders>
              <w:left w:val="single" w:sz="4" w:space="0" w:color="auto"/>
              <w:right w:val="single" w:sz="4" w:space="0" w:color="auto"/>
            </w:tcBorders>
            <w:vAlign w:val="bottom"/>
          </w:tcPr>
          <w:p w14:paraId="3738BCBE" w14:textId="77777777" w:rsidR="00A74E2E" w:rsidRDefault="00A74E2E" w:rsidP="002F0DF0">
            <w:pPr>
              <w:spacing w:before="60" w:afterLines="60" w:after="144"/>
              <w:rPr>
                <w:rFonts w:ascii="Tahoma" w:hAnsi="Tahoma" w:cs="Tahoma"/>
                <w:b/>
                <w:color w:val="000000"/>
                <w:sz w:val="16"/>
                <w:szCs w:val="16"/>
              </w:rPr>
            </w:pPr>
          </w:p>
        </w:tc>
        <w:tc>
          <w:tcPr>
            <w:tcW w:w="1984" w:type="dxa"/>
            <w:vMerge/>
            <w:tcBorders>
              <w:left w:val="single" w:sz="8" w:space="0" w:color="auto"/>
              <w:right w:val="single" w:sz="4" w:space="0" w:color="auto"/>
            </w:tcBorders>
            <w:vAlign w:val="bottom"/>
          </w:tcPr>
          <w:p w14:paraId="16AD8BD5" w14:textId="77777777" w:rsidR="00A74E2E" w:rsidRPr="00DC096F" w:rsidRDefault="00A74E2E" w:rsidP="002F0DF0">
            <w:pPr>
              <w:spacing w:before="60" w:afterLines="60" w:after="144"/>
              <w:rPr>
                <w:rFonts w:ascii="Tahoma" w:hAnsi="Tahoma" w:cs="Tahoma"/>
                <w:color w:val="000000"/>
                <w:sz w:val="20"/>
                <w:szCs w:val="20"/>
              </w:rPr>
            </w:pPr>
          </w:p>
        </w:tc>
        <w:tc>
          <w:tcPr>
            <w:tcW w:w="5954" w:type="dxa"/>
            <w:tcBorders>
              <w:top w:val="single" w:sz="8" w:space="0" w:color="auto"/>
              <w:left w:val="single" w:sz="8" w:space="0" w:color="auto"/>
              <w:right w:val="single" w:sz="4" w:space="0" w:color="auto"/>
            </w:tcBorders>
            <w:vAlign w:val="bottom"/>
          </w:tcPr>
          <w:p w14:paraId="7F805CD4"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b/>
                <w:sz w:val="20"/>
                <w:szCs w:val="20"/>
              </w:rPr>
              <w:t>Β. Το εύλογο του κόστους της προτεινόμενης πράξης.</w:t>
            </w:r>
            <w:r w:rsidRPr="00A74E2E">
              <w:rPr>
                <w:rFonts w:ascii="Tahoma" w:hAnsi="Tahoma" w:cs="Tahoma"/>
                <w:sz w:val="20"/>
                <w:szCs w:val="20"/>
              </w:rPr>
              <w:t xml:space="preserve"> Εξετάζεται </w:t>
            </w:r>
            <w:r w:rsidRPr="00393BAC">
              <w:rPr>
                <w:rFonts w:ascii="Tahoma" w:hAnsi="Tahoma" w:cs="Tahoma"/>
                <w:sz w:val="20"/>
                <w:szCs w:val="20"/>
              </w:rPr>
              <w:t>κατά πόσο η κοστολόγηση της προτεινόμενης πράξης είναι εύλογη. Πιο συγκεκριμένα:</w:t>
            </w:r>
          </w:p>
          <w:p w14:paraId="7A7631BD"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 xml:space="preserve">1. Δημόσιες συμβάσεις </w:t>
            </w:r>
          </w:p>
          <w:p w14:paraId="5750259D" w14:textId="5CB9DD3A"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1α. Δημόσια έργα και δημόσιες συμβάσεις μελετών και τεχνικών και λοιπών συναφών επιστημονικών υπηρεσιών</w:t>
            </w:r>
            <w:r w:rsidR="0039080B" w:rsidRPr="00393BAC">
              <w:rPr>
                <w:rFonts w:ascii="Tahoma" w:hAnsi="Tahoma" w:cs="Tahoma"/>
                <w:sz w:val="20"/>
                <w:szCs w:val="20"/>
              </w:rPr>
              <w:t xml:space="preserve">. </w:t>
            </w:r>
            <w:r w:rsidRPr="00393BAC">
              <w:rPr>
                <w:rFonts w:ascii="Tahoma" w:hAnsi="Tahoma" w:cs="Tahoma"/>
                <w:sz w:val="20"/>
                <w:szCs w:val="20"/>
              </w:rPr>
              <w:t>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κλπ) και από τον Κανονισμό Προεκτιμώμενων Αμοιβών μελετών και παροχής τεχνικών και λοιπών συναφών επιστημονικών υπηρεσιών αντίστοιχα.</w:t>
            </w:r>
          </w:p>
          <w:p w14:paraId="38BFE4C2"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 xml:space="preserve">Ο προτεινόμενος προϋπολογισμός θα πρέπει να έχει συνταχθεί με βάση τα τελευταία εγκεκριμένα τιμολόγια. </w:t>
            </w:r>
          </w:p>
          <w:p w14:paraId="34B7AF75"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 xml:space="preserve">1β. Προμήθειες και λοιπές Υπηρεσίες  </w:t>
            </w:r>
          </w:p>
          <w:p w14:paraId="05D2F233"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Το εύλογο του προϋπολογισμού για προμήθειες μπορεί να βασισθεί:</w:t>
            </w:r>
          </w:p>
          <w:p w14:paraId="08A24813"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w:t>
            </w:r>
            <w:r w:rsidRPr="00393BAC">
              <w:rPr>
                <w:rFonts w:ascii="Tahoma" w:hAnsi="Tahoma" w:cs="Tahoma"/>
                <w:sz w:val="20"/>
                <w:szCs w:val="20"/>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54B3C78F"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w:t>
            </w:r>
            <w:r w:rsidRPr="00393BAC">
              <w:rPr>
                <w:rFonts w:ascii="Tahoma" w:hAnsi="Tahoma" w:cs="Tahoma"/>
                <w:sz w:val="20"/>
                <w:szCs w:val="20"/>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0FFB9DCE" w14:textId="77777777" w:rsidR="00A74E2E" w:rsidRPr="00393BAC" w:rsidRDefault="00A74E2E" w:rsidP="00A74E2E">
            <w:pPr>
              <w:pStyle w:val="ab"/>
              <w:tabs>
                <w:tab w:val="left" w:pos="426"/>
              </w:tabs>
              <w:spacing w:before="0" w:line="280" w:lineRule="exact"/>
              <w:rPr>
                <w:rFonts w:ascii="Tahoma" w:hAnsi="Tahoma" w:cs="Tahoma"/>
                <w:sz w:val="20"/>
                <w:szCs w:val="20"/>
              </w:rPr>
            </w:pPr>
            <w:r w:rsidRPr="00393BAC">
              <w:rPr>
                <w:rFonts w:ascii="Tahoma" w:hAnsi="Tahoma" w:cs="Tahoma"/>
                <w:sz w:val="20"/>
                <w:szCs w:val="20"/>
              </w:rPr>
              <w:t>-</w:t>
            </w:r>
            <w:r w:rsidRPr="00393BAC">
              <w:rPr>
                <w:rFonts w:ascii="Tahoma" w:hAnsi="Tahoma" w:cs="Tahoma"/>
                <w:sz w:val="20"/>
                <w:szCs w:val="20"/>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1ADA36CF" w14:textId="0B139D43" w:rsidR="00A74E2E" w:rsidRDefault="00A74E2E" w:rsidP="00A74E2E">
            <w:pPr>
              <w:pStyle w:val="ab"/>
              <w:tabs>
                <w:tab w:val="clear" w:pos="567"/>
                <w:tab w:val="left" w:pos="426"/>
              </w:tabs>
              <w:spacing w:before="0" w:line="280" w:lineRule="exact"/>
              <w:rPr>
                <w:rFonts w:ascii="Tahoma" w:hAnsi="Tahoma" w:cs="Tahoma"/>
                <w:sz w:val="20"/>
                <w:szCs w:val="20"/>
              </w:rPr>
            </w:pPr>
            <w:r w:rsidRPr="00393BAC">
              <w:rPr>
                <w:rFonts w:ascii="Tahoma" w:hAnsi="Tahoma" w:cs="Tahoma"/>
                <w:b/>
                <w:sz w:val="20"/>
                <w:szCs w:val="20"/>
              </w:rPr>
              <w:t>Γ. Η ορθή κατανομή του προϋπολογισμού.</w:t>
            </w:r>
            <w:r w:rsidRPr="00A74E2E">
              <w:rPr>
                <w:rFonts w:ascii="Tahoma" w:hAnsi="Tahoma" w:cs="Tahoma"/>
                <w:sz w:val="20"/>
                <w:szCs w:val="20"/>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992" w:type="dxa"/>
            <w:tcBorders>
              <w:top w:val="single" w:sz="4" w:space="0" w:color="auto"/>
              <w:left w:val="single" w:sz="4" w:space="0" w:color="auto"/>
              <w:bottom w:val="single" w:sz="4" w:space="0" w:color="auto"/>
              <w:right w:val="single" w:sz="4" w:space="0" w:color="auto"/>
            </w:tcBorders>
          </w:tcPr>
          <w:p w14:paraId="4075612A" w14:textId="3CCA73EF" w:rsidR="00A74E2E" w:rsidRPr="00A74E2E" w:rsidRDefault="00A74E2E" w:rsidP="00DC096F">
            <w:pPr>
              <w:spacing w:before="60" w:afterLines="60" w:after="144"/>
              <w:jc w:val="center"/>
              <w:rPr>
                <w:rFonts w:ascii="Tahoma" w:hAnsi="Tahoma" w:cs="Tahoma"/>
                <w:color w:val="000000"/>
                <w:sz w:val="20"/>
                <w:szCs w:val="20"/>
                <w:lang w:val="en-US"/>
              </w:rPr>
            </w:pPr>
            <w:r>
              <w:rPr>
                <w:rFonts w:ascii="Tahoma" w:hAnsi="Tahoma" w:cs="Tahoma"/>
                <w:color w:val="000000"/>
                <w:sz w:val="20"/>
                <w:szCs w:val="20"/>
                <w:lang w:val="en-US"/>
              </w:rPr>
              <w:t>OXI</w:t>
            </w:r>
          </w:p>
        </w:tc>
        <w:tc>
          <w:tcPr>
            <w:tcW w:w="1134" w:type="dxa"/>
            <w:tcBorders>
              <w:top w:val="single" w:sz="4" w:space="0" w:color="auto"/>
              <w:left w:val="single" w:sz="4" w:space="0" w:color="auto"/>
              <w:right w:val="single" w:sz="4" w:space="0" w:color="auto"/>
            </w:tcBorders>
          </w:tcPr>
          <w:p w14:paraId="721D6A69" w14:textId="77777777" w:rsidR="00A74E2E" w:rsidRDefault="00A74E2E" w:rsidP="002F0DF0">
            <w:pPr>
              <w:spacing w:before="60" w:after="60"/>
              <w:jc w:val="right"/>
              <w:rPr>
                <w:rFonts w:ascii="Tahoma" w:hAnsi="Tahoma" w:cs="Tahoma"/>
                <w:color w:val="000000"/>
                <w:sz w:val="20"/>
                <w:szCs w:val="20"/>
              </w:rPr>
            </w:pPr>
          </w:p>
        </w:tc>
        <w:tc>
          <w:tcPr>
            <w:tcW w:w="2410" w:type="dxa"/>
            <w:tcBorders>
              <w:top w:val="single" w:sz="8" w:space="0" w:color="auto"/>
              <w:left w:val="single" w:sz="4" w:space="0" w:color="auto"/>
              <w:right w:val="single" w:sz="8" w:space="0" w:color="auto"/>
            </w:tcBorders>
            <w:noWrap/>
            <w:vAlign w:val="bottom"/>
          </w:tcPr>
          <w:p w14:paraId="6D883C65" w14:textId="77777777" w:rsidR="00A74E2E" w:rsidRPr="002E29BE" w:rsidRDefault="00A74E2E" w:rsidP="002F0DF0">
            <w:pPr>
              <w:spacing w:before="60" w:after="60"/>
              <w:jc w:val="right"/>
              <w:rPr>
                <w:rFonts w:ascii="Tahoma" w:hAnsi="Tahoma" w:cs="Tahoma"/>
                <w:color w:val="000000"/>
                <w:sz w:val="20"/>
                <w:szCs w:val="20"/>
              </w:rPr>
            </w:pPr>
          </w:p>
        </w:tc>
      </w:tr>
      <w:tr w:rsidR="00224706" w:rsidRPr="002E29BE" w14:paraId="6D9D9936" w14:textId="77777777" w:rsidTr="00A84270">
        <w:trPr>
          <w:trHeight w:val="2962"/>
        </w:trPr>
        <w:tc>
          <w:tcPr>
            <w:tcW w:w="557" w:type="dxa"/>
            <w:vMerge w:val="restart"/>
            <w:tcBorders>
              <w:top w:val="single" w:sz="8" w:space="0" w:color="auto"/>
              <w:left w:val="single" w:sz="8" w:space="0" w:color="auto"/>
              <w:right w:val="single" w:sz="4" w:space="0" w:color="auto"/>
            </w:tcBorders>
            <w:noWrap/>
            <w:vAlign w:val="bottom"/>
          </w:tcPr>
          <w:p w14:paraId="09C21D1F" w14:textId="2B013D46" w:rsidR="00224706" w:rsidRPr="00566129" w:rsidRDefault="00224706" w:rsidP="00566129">
            <w:pPr>
              <w:spacing w:before="60" w:after="60"/>
              <w:jc w:val="right"/>
              <w:rPr>
                <w:rFonts w:ascii="Tahoma" w:hAnsi="Tahoma" w:cs="Tahoma"/>
                <w:color w:val="000000"/>
                <w:sz w:val="20"/>
                <w:szCs w:val="20"/>
              </w:rPr>
            </w:pPr>
            <w:r w:rsidRPr="00566129">
              <w:rPr>
                <w:rFonts w:ascii="Tahoma" w:hAnsi="Tahoma" w:cs="Tahoma"/>
                <w:color w:val="000000"/>
                <w:sz w:val="20"/>
                <w:szCs w:val="20"/>
              </w:rPr>
              <w:t>1.3</w:t>
            </w:r>
          </w:p>
        </w:tc>
        <w:tc>
          <w:tcPr>
            <w:tcW w:w="1418" w:type="dxa"/>
            <w:vMerge/>
            <w:tcBorders>
              <w:left w:val="single" w:sz="4" w:space="0" w:color="auto"/>
              <w:right w:val="single" w:sz="4" w:space="0" w:color="auto"/>
            </w:tcBorders>
            <w:vAlign w:val="bottom"/>
          </w:tcPr>
          <w:p w14:paraId="76E3ECD3" w14:textId="77777777" w:rsidR="00224706" w:rsidRDefault="00224706" w:rsidP="002F0DF0">
            <w:pPr>
              <w:spacing w:before="60" w:afterLines="60" w:after="144"/>
              <w:rPr>
                <w:rFonts w:ascii="Tahoma" w:hAnsi="Tahoma" w:cs="Tahoma"/>
                <w:b/>
                <w:color w:val="000000"/>
                <w:sz w:val="16"/>
                <w:szCs w:val="16"/>
              </w:rPr>
            </w:pPr>
          </w:p>
        </w:tc>
        <w:tc>
          <w:tcPr>
            <w:tcW w:w="1984" w:type="dxa"/>
            <w:vMerge w:val="restart"/>
            <w:tcBorders>
              <w:top w:val="single" w:sz="8" w:space="0" w:color="auto"/>
              <w:left w:val="single" w:sz="8" w:space="0" w:color="auto"/>
              <w:right w:val="single" w:sz="4" w:space="0" w:color="auto"/>
            </w:tcBorders>
            <w:vAlign w:val="bottom"/>
          </w:tcPr>
          <w:p w14:paraId="21014E32" w14:textId="38640ACB" w:rsidR="00224706" w:rsidRDefault="00224706" w:rsidP="002F0DF0">
            <w:pPr>
              <w:spacing w:before="60" w:afterLines="60" w:after="144"/>
              <w:rPr>
                <w:rFonts w:ascii="Tahoma" w:hAnsi="Tahoma" w:cs="Tahoma"/>
                <w:b/>
                <w:color w:val="000000"/>
                <w:sz w:val="16"/>
                <w:szCs w:val="16"/>
              </w:rPr>
            </w:pPr>
            <w:r w:rsidRPr="00DC096F">
              <w:rPr>
                <w:rFonts w:ascii="Tahoma" w:hAnsi="Tahoma" w:cs="Tahoma"/>
                <w:color w:val="000000"/>
                <w:sz w:val="20"/>
                <w:szCs w:val="20"/>
              </w:rPr>
              <w:t>Ρεαλιστικότητα του χρονοδιαγράμματος</w:t>
            </w:r>
          </w:p>
        </w:tc>
        <w:tc>
          <w:tcPr>
            <w:tcW w:w="5954" w:type="dxa"/>
            <w:vMerge w:val="restart"/>
            <w:tcBorders>
              <w:top w:val="single" w:sz="8" w:space="0" w:color="auto"/>
              <w:left w:val="single" w:sz="8" w:space="0" w:color="auto"/>
              <w:right w:val="single" w:sz="4" w:space="0" w:color="auto"/>
            </w:tcBorders>
            <w:vAlign w:val="bottom"/>
          </w:tcPr>
          <w:p w14:paraId="0160F7C3" w14:textId="388F7109" w:rsidR="00224706" w:rsidRPr="002E29BE" w:rsidRDefault="00224706" w:rsidP="00A84270">
            <w:pPr>
              <w:pStyle w:val="ab"/>
              <w:tabs>
                <w:tab w:val="clear" w:pos="567"/>
                <w:tab w:val="left" w:pos="426"/>
              </w:tabs>
              <w:spacing w:before="0" w:line="280" w:lineRule="exact"/>
              <w:rPr>
                <w:rFonts w:ascii="Tahoma" w:hAnsi="Tahoma" w:cs="Tahoma"/>
                <w:sz w:val="20"/>
                <w:szCs w:val="20"/>
              </w:rPr>
            </w:pPr>
            <w:r>
              <w:rPr>
                <w:rFonts w:ascii="Tahoma" w:hAnsi="Tahoma" w:cs="Tahoma"/>
                <w:sz w:val="20"/>
                <w:szCs w:val="20"/>
              </w:rPr>
              <w:t xml:space="preserve">Εξετάζεται η ρεαλιστικότητα </w:t>
            </w:r>
            <w:r w:rsidRPr="002E29BE">
              <w:rPr>
                <w:rFonts w:ascii="Tahoma" w:hAnsi="Tahoma" w:cs="Tahoma"/>
                <w:sz w:val="20"/>
                <w:szCs w:val="20"/>
              </w:rPr>
              <w:t>ολοκλήρωσης της πράξης η οποία εξετάζεται σε σχέση με:</w:t>
            </w:r>
          </w:p>
          <w:p w14:paraId="000D99FC" w14:textId="77777777" w:rsidR="00224706" w:rsidRPr="00224E0F" w:rsidRDefault="00224706" w:rsidP="00224706">
            <w:pPr>
              <w:spacing w:before="60" w:after="60" w:line="280" w:lineRule="exact"/>
              <w:ind w:left="29"/>
              <w:rPr>
                <w:rFonts w:ascii="Tahoma" w:hAnsi="Tahoma" w:cs="Tahoma"/>
                <w:sz w:val="20"/>
                <w:szCs w:val="20"/>
              </w:rPr>
            </w:pPr>
            <w:r w:rsidRPr="002E29BE">
              <w:rPr>
                <w:rFonts w:ascii="Tahoma" w:hAnsi="Tahoma" w:cs="Tahoma"/>
                <w:sz w:val="20"/>
                <w:szCs w:val="20"/>
              </w:rPr>
              <w:t xml:space="preserve">α) το φυσικό αντικείμενο </w:t>
            </w:r>
            <w:r>
              <w:rPr>
                <w:rFonts w:ascii="Tahoma" w:hAnsi="Tahoma" w:cs="Tahoma"/>
                <w:sz w:val="20"/>
                <w:szCs w:val="20"/>
              </w:rPr>
              <w:t>(μέγεθος, πολυπλοκότητα, κ.λπ. της πράξης)</w:t>
            </w:r>
          </w:p>
          <w:p w14:paraId="24D8F71F" w14:textId="77777777" w:rsidR="00224706" w:rsidRDefault="00224706" w:rsidP="00224706">
            <w:pPr>
              <w:spacing w:before="60" w:after="60" w:line="280" w:lineRule="exact"/>
              <w:ind w:left="29"/>
              <w:rPr>
                <w:rFonts w:ascii="Tahoma" w:hAnsi="Tahoma" w:cs="Tahoma"/>
                <w:sz w:val="20"/>
                <w:szCs w:val="20"/>
              </w:rPr>
            </w:pPr>
            <w:r w:rsidRPr="002E29BE">
              <w:rPr>
                <w:rFonts w:ascii="Tahoma" w:hAnsi="Tahoma" w:cs="Tahoma"/>
                <w:sz w:val="20"/>
                <w:szCs w:val="20"/>
              </w:rPr>
              <w:t>β) την επιλεγμένη μέθοδο υλοποίησης (</w:t>
            </w:r>
            <w:r>
              <w:rPr>
                <w:rFonts w:ascii="Tahoma" w:hAnsi="Tahoma" w:cs="Tahoma"/>
                <w:sz w:val="20"/>
                <w:szCs w:val="20"/>
              </w:rPr>
              <w:t>διαγωνιστική διαδικασία,</w:t>
            </w:r>
            <w:r w:rsidRPr="002E29BE">
              <w:rPr>
                <w:rFonts w:ascii="Tahoma" w:hAnsi="Tahoma" w:cs="Tahoma"/>
                <w:sz w:val="20"/>
                <w:szCs w:val="20"/>
              </w:rPr>
              <w:t xml:space="preserve"> αυτεπιστασία,</w:t>
            </w:r>
            <w:r w:rsidRPr="00A77580">
              <w:rPr>
                <w:rFonts w:ascii="Tahoma" w:hAnsi="Tahoma" w:cs="Tahoma"/>
                <w:sz w:val="20"/>
                <w:szCs w:val="20"/>
              </w:rPr>
              <w:t xml:space="preserve"> </w:t>
            </w:r>
            <w:r>
              <w:rPr>
                <w:rFonts w:ascii="Tahoma" w:hAnsi="Tahoma" w:cs="Tahoma"/>
                <w:sz w:val="20"/>
                <w:szCs w:val="20"/>
              </w:rPr>
              <w:t>επιταγές εισόδου (</w:t>
            </w:r>
            <w:r w:rsidRPr="00224706">
              <w:rPr>
                <w:rFonts w:ascii="Tahoma" w:hAnsi="Tahoma" w:cs="Tahoma"/>
                <w:sz w:val="20"/>
                <w:szCs w:val="20"/>
              </w:rPr>
              <w:t>voucher</w:t>
            </w:r>
            <w:r>
              <w:rPr>
                <w:rFonts w:ascii="Tahoma" w:hAnsi="Tahoma" w:cs="Tahoma"/>
                <w:sz w:val="20"/>
                <w:szCs w:val="20"/>
              </w:rPr>
              <w:t xml:space="preserve">), </w:t>
            </w:r>
            <w:r w:rsidRPr="002E29BE">
              <w:rPr>
                <w:rFonts w:ascii="Tahoma" w:hAnsi="Tahoma" w:cs="Tahoma"/>
                <w:sz w:val="20"/>
                <w:szCs w:val="20"/>
              </w:rPr>
              <w:t>κ</w:t>
            </w:r>
            <w:r>
              <w:rPr>
                <w:rFonts w:ascii="Tahoma" w:hAnsi="Tahoma" w:cs="Tahoma"/>
                <w:sz w:val="20"/>
                <w:szCs w:val="20"/>
              </w:rPr>
              <w:t>.</w:t>
            </w:r>
            <w:r w:rsidRPr="002E29BE">
              <w:rPr>
                <w:rFonts w:ascii="Tahoma" w:hAnsi="Tahoma" w:cs="Tahoma"/>
                <w:sz w:val="20"/>
                <w:szCs w:val="20"/>
              </w:rPr>
              <w:t>λπ</w:t>
            </w:r>
            <w:r>
              <w:rPr>
                <w:rFonts w:ascii="Tahoma" w:hAnsi="Tahoma" w:cs="Tahoma"/>
                <w:sz w:val="20"/>
                <w:szCs w:val="20"/>
              </w:rPr>
              <w:t>.</w:t>
            </w:r>
            <w:r w:rsidRPr="002E29BE">
              <w:rPr>
                <w:rFonts w:ascii="Tahoma" w:hAnsi="Tahoma" w:cs="Tahoma"/>
                <w:sz w:val="20"/>
                <w:szCs w:val="20"/>
              </w:rPr>
              <w:t>)</w:t>
            </w:r>
            <w:r w:rsidRPr="0065160A">
              <w:rPr>
                <w:rFonts w:ascii="Tahoma" w:hAnsi="Tahoma" w:cs="Tahoma"/>
                <w:sz w:val="20"/>
                <w:szCs w:val="20"/>
              </w:rPr>
              <w:t xml:space="preserve"> </w:t>
            </w:r>
          </w:p>
          <w:p w14:paraId="328D236F" w14:textId="77777777" w:rsidR="00224706" w:rsidRPr="002E29BE" w:rsidRDefault="00224706" w:rsidP="00224706">
            <w:pPr>
              <w:spacing w:before="60" w:after="60" w:line="280" w:lineRule="exact"/>
              <w:ind w:left="29"/>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Pr>
                <w:rFonts w:ascii="Tahoma" w:hAnsi="Tahoma" w:cs="Tahoma"/>
                <w:sz w:val="20"/>
                <w:szCs w:val="20"/>
              </w:rPr>
              <w:t xml:space="preserve"> σχετικά με την </w:t>
            </w:r>
            <w:r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Pr>
                <w:rFonts w:ascii="Tahoma" w:hAnsi="Tahoma" w:cs="Tahoma"/>
                <w:sz w:val="20"/>
                <w:szCs w:val="20"/>
              </w:rPr>
              <w:t xml:space="preserve">, προκήρυξη για επιλογή ωφελουμένων, υπουργικές αποφάσεις εφαρμογής </w:t>
            </w:r>
            <w:r w:rsidRPr="002E29BE">
              <w:rPr>
                <w:rFonts w:ascii="Tahoma" w:hAnsi="Tahoma" w:cs="Tahoma"/>
                <w:sz w:val="20"/>
                <w:szCs w:val="20"/>
              </w:rPr>
              <w:t>κλπ.</w:t>
            </w:r>
          </w:p>
          <w:p w14:paraId="6B952B68" w14:textId="56D60D7F" w:rsidR="00224706" w:rsidRPr="002E29BE" w:rsidRDefault="00224706" w:rsidP="00224706">
            <w:pPr>
              <w:spacing w:before="60" w:after="60" w:line="280" w:lineRule="exact"/>
              <w:ind w:left="29"/>
              <w:rPr>
                <w:rFonts w:ascii="Tahoma" w:hAnsi="Tahoma" w:cs="Tahoma"/>
                <w:sz w:val="20"/>
                <w:szCs w:val="20"/>
              </w:rPr>
            </w:pPr>
            <w:r>
              <w:rPr>
                <w:rFonts w:ascii="Tahoma" w:hAnsi="Tahoma" w:cs="Tahoma"/>
                <w:sz w:val="20"/>
                <w:szCs w:val="20"/>
              </w:rPr>
              <w:t>δ</w:t>
            </w:r>
            <w:r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Pr>
                <w:rFonts w:ascii="Tahoma" w:hAnsi="Tahoma" w:cs="Tahoma"/>
                <w:sz w:val="20"/>
                <w:szCs w:val="20"/>
              </w:rPr>
              <w:t>, διοικητικές ή δικαστικές εμπλοκές,</w:t>
            </w:r>
            <w:r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Pr>
                <w:rFonts w:ascii="Tahoma" w:hAnsi="Tahoma" w:cs="Tahoma"/>
                <w:sz w:val="20"/>
                <w:szCs w:val="20"/>
              </w:rPr>
              <w:t>.</w:t>
            </w:r>
            <w:r w:rsidRPr="002E29BE">
              <w:rPr>
                <w:rFonts w:ascii="Tahoma" w:hAnsi="Tahoma" w:cs="Tahoma"/>
                <w:sz w:val="20"/>
                <w:szCs w:val="20"/>
              </w:rPr>
              <w:t>λπ.</w:t>
            </w:r>
          </w:p>
          <w:p w14:paraId="5964ADFD" w14:textId="3833FE34" w:rsidR="00224706" w:rsidRPr="00224706" w:rsidRDefault="00224706" w:rsidP="002F0DF0">
            <w:pPr>
              <w:spacing w:before="60" w:afterLines="60" w:after="144"/>
              <w:rPr>
                <w:rFonts w:ascii="Tahoma" w:hAnsi="Tahoma" w:cs="Tahoma"/>
                <w:sz w:val="20"/>
                <w:szCs w:val="20"/>
              </w:rPr>
            </w:pPr>
            <w:r w:rsidRPr="00224706">
              <w:rPr>
                <w:rFonts w:ascii="Tahoma" w:hAnsi="Tahoma" w:cs="Tahoma"/>
                <w:sz w:val="20"/>
                <w:szCs w:val="20"/>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992" w:type="dxa"/>
            <w:tcBorders>
              <w:top w:val="single" w:sz="4" w:space="0" w:color="auto"/>
              <w:left w:val="single" w:sz="4" w:space="0" w:color="auto"/>
              <w:bottom w:val="single" w:sz="4" w:space="0" w:color="auto"/>
              <w:right w:val="single" w:sz="4" w:space="0" w:color="auto"/>
            </w:tcBorders>
          </w:tcPr>
          <w:p w14:paraId="0673B987" w14:textId="570AB40A" w:rsidR="00224706" w:rsidRPr="00184191" w:rsidRDefault="00224706" w:rsidP="00DC096F">
            <w:pPr>
              <w:spacing w:before="60" w:afterLines="60" w:after="144"/>
              <w:jc w:val="center"/>
              <w:rPr>
                <w:b/>
                <w:sz w:val="16"/>
                <w:szCs w:val="16"/>
              </w:rPr>
            </w:pPr>
            <w:r w:rsidRPr="00DC096F">
              <w:rPr>
                <w:rFonts w:ascii="Tahoma" w:hAnsi="Tahoma" w:cs="Tahoma"/>
                <w:color w:val="000000"/>
                <w:sz w:val="20"/>
                <w:szCs w:val="20"/>
              </w:rPr>
              <w:t>ΝΑΙ</w:t>
            </w:r>
          </w:p>
        </w:tc>
        <w:tc>
          <w:tcPr>
            <w:tcW w:w="1134" w:type="dxa"/>
            <w:vMerge w:val="restart"/>
            <w:tcBorders>
              <w:top w:val="single" w:sz="4" w:space="0" w:color="auto"/>
              <w:left w:val="single" w:sz="4" w:space="0" w:color="auto"/>
              <w:right w:val="single" w:sz="4" w:space="0" w:color="auto"/>
            </w:tcBorders>
          </w:tcPr>
          <w:p w14:paraId="20A111C3" w14:textId="77777777" w:rsidR="00224706" w:rsidRDefault="00224706" w:rsidP="002F0DF0">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5E3335A3" w14:textId="77777777" w:rsidR="00224706" w:rsidRPr="002E29BE" w:rsidRDefault="00224706" w:rsidP="002F0DF0">
            <w:pPr>
              <w:spacing w:before="60" w:after="60"/>
              <w:jc w:val="right"/>
              <w:rPr>
                <w:rFonts w:ascii="Tahoma" w:hAnsi="Tahoma" w:cs="Tahoma"/>
                <w:color w:val="000000"/>
                <w:sz w:val="20"/>
                <w:szCs w:val="20"/>
              </w:rPr>
            </w:pPr>
          </w:p>
        </w:tc>
      </w:tr>
      <w:tr w:rsidR="00224706" w:rsidRPr="002E29BE" w14:paraId="4887AF4A" w14:textId="77777777" w:rsidTr="007A4E38">
        <w:trPr>
          <w:trHeight w:val="2416"/>
        </w:trPr>
        <w:tc>
          <w:tcPr>
            <w:tcW w:w="557" w:type="dxa"/>
            <w:vMerge/>
            <w:tcBorders>
              <w:left w:val="single" w:sz="8" w:space="0" w:color="auto"/>
              <w:right w:val="single" w:sz="4" w:space="0" w:color="auto"/>
            </w:tcBorders>
            <w:noWrap/>
            <w:vAlign w:val="bottom"/>
          </w:tcPr>
          <w:p w14:paraId="60BAD4A1" w14:textId="77777777" w:rsidR="00224706" w:rsidRPr="00566129" w:rsidRDefault="00224706" w:rsidP="00566129">
            <w:pPr>
              <w:spacing w:before="60" w:after="60"/>
              <w:jc w:val="right"/>
              <w:rPr>
                <w:rFonts w:ascii="Tahoma" w:hAnsi="Tahoma" w:cs="Tahoma"/>
                <w:color w:val="000000"/>
                <w:sz w:val="20"/>
                <w:szCs w:val="20"/>
              </w:rPr>
            </w:pPr>
          </w:p>
        </w:tc>
        <w:tc>
          <w:tcPr>
            <w:tcW w:w="1418" w:type="dxa"/>
            <w:vMerge/>
            <w:tcBorders>
              <w:left w:val="single" w:sz="4" w:space="0" w:color="auto"/>
              <w:right w:val="single" w:sz="4" w:space="0" w:color="auto"/>
            </w:tcBorders>
            <w:vAlign w:val="bottom"/>
          </w:tcPr>
          <w:p w14:paraId="7A7C078A" w14:textId="77777777" w:rsidR="00224706" w:rsidRDefault="00224706" w:rsidP="002F0DF0">
            <w:pPr>
              <w:spacing w:before="60" w:afterLines="60" w:after="144"/>
              <w:rPr>
                <w:rFonts w:ascii="Tahoma" w:hAnsi="Tahoma" w:cs="Tahoma"/>
                <w:b/>
                <w:color w:val="000000"/>
                <w:sz w:val="16"/>
                <w:szCs w:val="16"/>
              </w:rPr>
            </w:pPr>
          </w:p>
        </w:tc>
        <w:tc>
          <w:tcPr>
            <w:tcW w:w="1984" w:type="dxa"/>
            <w:vMerge/>
            <w:tcBorders>
              <w:left w:val="single" w:sz="8" w:space="0" w:color="auto"/>
              <w:right w:val="single" w:sz="4" w:space="0" w:color="auto"/>
            </w:tcBorders>
            <w:vAlign w:val="bottom"/>
          </w:tcPr>
          <w:p w14:paraId="033A3E49" w14:textId="77777777" w:rsidR="00224706" w:rsidRPr="00DC096F" w:rsidRDefault="00224706" w:rsidP="002F0DF0">
            <w:pPr>
              <w:spacing w:before="60" w:afterLines="60" w:after="144"/>
              <w:rPr>
                <w:rFonts w:ascii="Tahoma" w:hAnsi="Tahoma" w:cs="Tahoma"/>
                <w:color w:val="000000"/>
                <w:sz w:val="20"/>
                <w:szCs w:val="20"/>
              </w:rPr>
            </w:pPr>
          </w:p>
        </w:tc>
        <w:tc>
          <w:tcPr>
            <w:tcW w:w="5954" w:type="dxa"/>
            <w:vMerge/>
            <w:tcBorders>
              <w:left w:val="single" w:sz="8" w:space="0" w:color="auto"/>
              <w:right w:val="single" w:sz="4" w:space="0" w:color="auto"/>
            </w:tcBorders>
            <w:vAlign w:val="bottom"/>
          </w:tcPr>
          <w:p w14:paraId="6C742173" w14:textId="77777777" w:rsidR="00224706" w:rsidRPr="00224706" w:rsidRDefault="00224706" w:rsidP="00224706">
            <w:pPr>
              <w:pStyle w:val="ab"/>
              <w:tabs>
                <w:tab w:val="clear" w:pos="567"/>
                <w:tab w:val="left" w:pos="426"/>
              </w:tabs>
              <w:spacing w:before="360" w:after="120" w:line="280" w:lineRule="exact"/>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E343C0E" w14:textId="5C0F9E54" w:rsidR="00224706" w:rsidRPr="00DC096F" w:rsidRDefault="00224706" w:rsidP="00DC096F">
            <w:pPr>
              <w:spacing w:before="60" w:afterLines="60" w:after="144"/>
              <w:jc w:val="center"/>
              <w:rPr>
                <w:rFonts w:ascii="Tahoma" w:hAnsi="Tahoma" w:cs="Tahoma"/>
                <w:color w:val="000000"/>
                <w:sz w:val="20"/>
                <w:szCs w:val="20"/>
              </w:rPr>
            </w:pPr>
            <w:r>
              <w:rPr>
                <w:rFonts w:ascii="Tahoma" w:hAnsi="Tahoma" w:cs="Tahoma"/>
                <w:color w:val="000000"/>
                <w:sz w:val="20"/>
                <w:szCs w:val="20"/>
              </w:rPr>
              <w:t>ΟΧΙ</w:t>
            </w:r>
          </w:p>
        </w:tc>
        <w:tc>
          <w:tcPr>
            <w:tcW w:w="1134" w:type="dxa"/>
            <w:vMerge/>
            <w:tcBorders>
              <w:left w:val="single" w:sz="4" w:space="0" w:color="auto"/>
              <w:right w:val="single" w:sz="4" w:space="0" w:color="auto"/>
            </w:tcBorders>
          </w:tcPr>
          <w:p w14:paraId="74F0B8A1" w14:textId="77777777" w:rsidR="00224706" w:rsidRDefault="00224706" w:rsidP="002F0DF0">
            <w:pPr>
              <w:spacing w:before="60" w:after="60"/>
              <w:jc w:val="right"/>
              <w:rPr>
                <w:rFonts w:ascii="Tahoma" w:hAnsi="Tahoma" w:cs="Tahoma"/>
                <w:color w:val="000000"/>
                <w:sz w:val="20"/>
                <w:szCs w:val="20"/>
              </w:rPr>
            </w:pPr>
          </w:p>
        </w:tc>
        <w:tc>
          <w:tcPr>
            <w:tcW w:w="2410" w:type="dxa"/>
            <w:vMerge/>
            <w:tcBorders>
              <w:left w:val="single" w:sz="4" w:space="0" w:color="auto"/>
              <w:right w:val="single" w:sz="8" w:space="0" w:color="auto"/>
            </w:tcBorders>
            <w:noWrap/>
            <w:vAlign w:val="bottom"/>
          </w:tcPr>
          <w:p w14:paraId="51E7E6A2" w14:textId="77777777" w:rsidR="00224706" w:rsidRPr="002E29BE" w:rsidRDefault="00224706" w:rsidP="002F0DF0">
            <w:pPr>
              <w:spacing w:before="60" w:after="60"/>
              <w:jc w:val="right"/>
              <w:rPr>
                <w:rFonts w:ascii="Tahoma" w:hAnsi="Tahoma" w:cs="Tahoma"/>
                <w:color w:val="000000"/>
                <w:sz w:val="20"/>
                <w:szCs w:val="20"/>
              </w:rPr>
            </w:pPr>
          </w:p>
        </w:tc>
      </w:tr>
      <w:tr w:rsidR="000B3990" w:rsidRPr="002E29BE" w14:paraId="6B66FE04" w14:textId="77777777" w:rsidTr="00DE7ACC">
        <w:trPr>
          <w:trHeight w:val="353"/>
        </w:trPr>
        <w:tc>
          <w:tcPr>
            <w:tcW w:w="9913" w:type="dxa"/>
            <w:gridSpan w:val="4"/>
            <w:vMerge w:val="restart"/>
            <w:tcBorders>
              <w:top w:val="single" w:sz="8" w:space="0" w:color="auto"/>
              <w:left w:val="single" w:sz="8" w:space="0" w:color="auto"/>
              <w:right w:val="single" w:sz="4" w:space="0" w:color="auto"/>
            </w:tcBorders>
            <w:noWrap/>
            <w:vAlign w:val="bottom"/>
          </w:tcPr>
          <w:p w14:paraId="133399CD" w14:textId="77777777" w:rsidR="000B3990" w:rsidRPr="00673AC6" w:rsidRDefault="000B3990" w:rsidP="002F0DF0">
            <w:pPr>
              <w:spacing w:before="60" w:afterLines="60" w:after="144"/>
              <w:rPr>
                <w:rFonts w:ascii="Tahoma" w:hAnsi="Tahoma" w:cs="Tahoma"/>
                <w:b/>
                <w:sz w:val="16"/>
                <w:szCs w:val="16"/>
              </w:rPr>
            </w:pPr>
            <w:r>
              <w:rPr>
                <w:rFonts w:ascii="Tahoma" w:hAnsi="Tahoma" w:cs="Tahoma"/>
                <w:b/>
                <w:color w:val="000000"/>
                <w:sz w:val="16"/>
                <w:szCs w:val="16"/>
              </w:rPr>
              <w:t>ΠΡΟΫΠΟΘΕΣΗ ΘΕΤΙΚΗΣ ΑΞΙΟΛΟΓΗΣΗΣ:</w:t>
            </w:r>
            <w:r w:rsidRPr="00673AC6">
              <w:rPr>
                <w:rFonts w:ascii="Tahoma" w:hAnsi="Tahoma" w:cs="Tahoma"/>
                <w:b/>
                <w:color w:val="000000"/>
                <w:sz w:val="16"/>
                <w:szCs w:val="16"/>
              </w:rPr>
              <w:t xml:space="preserve"> </w:t>
            </w:r>
            <w:r w:rsidRPr="00673AC6">
              <w:rPr>
                <w:rFonts w:ascii="Tahoma" w:hAnsi="Tahoma" w:cs="Tahoma"/>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992" w:type="dxa"/>
            <w:tcBorders>
              <w:top w:val="single" w:sz="4" w:space="0" w:color="auto"/>
              <w:left w:val="single" w:sz="4" w:space="0" w:color="auto"/>
              <w:bottom w:val="single" w:sz="4" w:space="0" w:color="auto"/>
              <w:right w:val="single" w:sz="4" w:space="0" w:color="auto"/>
            </w:tcBorders>
          </w:tcPr>
          <w:p w14:paraId="3FBE5707" w14:textId="77777777" w:rsidR="000B3990" w:rsidRPr="00184191" w:rsidRDefault="000B3990" w:rsidP="002F0DF0">
            <w:pPr>
              <w:spacing w:before="60" w:after="60"/>
              <w:jc w:val="center"/>
              <w:rPr>
                <w:rFonts w:ascii="Tahoma" w:hAnsi="Tahoma" w:cs="Tahoma"/>
                <w:b/>
                <w:color w:val="000000"/>
                <w:sz w:val="16"/>
                <w:szCs w:val="16"/>
              </w:rPr>
            </w:pPr>
            <w:r w:rsidRPr="00184191">
              <w:rPr>
                <w:b/>
                <w:sz w:val="16"/>
                <w:szCs w:val="16"/>
              </w:rPr>
              <w:t>ΝΑΙ</w:t>
            </w:r>
          </w:p>
        </w:tc>
        <w:tc>
          <w:tcPr>
            <w:tcW w:w="1134" w:type="dxa"/>
            <w:vMerge w:val="restart"/>
            <w:tcBorders>
              <w:top w:val="single" w:sz="4" w:space="0" w:color="auto"/>
              <w:left w:val="single" w:sz="4" w:space="0" w:color="auto"/>
              <w:right w:val="single" w:sz="4" w:space="0" w:color="auto"/>
            </w:tcBorders>
          </w:tcPr>
          <w:p w14:paraId="041D76F9" w14:textId="77777777" w:rsidR="000B3990" w:rsidRDefault="000B3990" w:rsidP="002F0DF0">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7969D03F" w14:textId="77777777" w:rsidR="000B3990" w:rsidRPr="002E29BE" w:rsidRDefault="000B3990" w:rsidP="002F0DF0">
            <w:pPr>
              <w:spacing w:before="60" w:after="60"/>
              <w:jc w:val="right"/>
              <w:rPr>
                <w:rFonts w:ascii="Tahoma" w:hAnsi="Tahoma" w:cs="Tahoma"/>
                <w:color w:val="000000"/>
                <w:sz w:val="20"/>
                <w:szCs w:val="20"/>
              </w:rPr>
            </w:pPr>
          </w:p>
        </w:tc>
      </w:tr>
      <w:tr w:rsidR="000B3990" w:rsidRPr="002E29BE" w14:paraId="1FD26A58" w14:textId="77777777" w:rsidTr="00DE7ACC">
        <w:trPr>
          <w:trHeight w:val="353"/>
        </w:trPr>
        <w:tc>
          <w:tcPr>
            <w:tcW w:w="9913" w:type="dxa"/>
            <w:gridSpan w:val="4"/>
            <w:vMerge/>
            <w:tcBorders>
              <w:left w:val="single" w:sz="8" w:space="0" w:color="auto"/>
              <w:bottom w:val="single" w:sz="8" w:space="0" w:color="auto"/>
              <w:right w:val="single" w:sz="4" w:space="0" w:color="auto"/>
            </w:tcBorders>
            <w:noWrap/>
            <w:vAlign w:val="bottom"/>
          </w:tcPr>
          <w:p w14:paraId="692BC67A" w14:textId="77777777" w:rsidR="000B3990" w:rsidRPr="00673AC6" w:rsidRDefault="000B3990" w:rsidP="002F0DF0">
            <w:pPr>
              <w:spacing w:before="60" w:afterLines="60" w:after="144"/>
              <w:rPr>
                <w:rFonts w:ascii="Tahoma" w:hAnsi="Tahoma" w:cs="Tahoma"/>
                <w:b/>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37561464" w14:textId="2B35B418" w:rsidR="000B3990" w:rsidRPr="00184191" w:rsidRDefault="000B3990" w:rsidP="002F0DF0">
            <w:pPr>
              <w:spacing w:before="60" w:after="60"/>
              <w:jc w:val="center"/>
              <w:rPr>
                <w:rFonts w:ascii="Tahoma" w:hAnsi="Tahoma" w:cs="Tahoma"/>
                <w:b/>
                <w:color w:val="000000"/>
                <w:sz w:val="16"/>
                <w:szCs w:val="16"/>
              </w:rPr>
            </w:pPr>
            <w:r w:rsidRPr="00184191">
              <w:rPr>
                <w:b/>
                <w:sz w:val="16"/>
                <w:szCs w:val="16"/>
              </w:rPr>
              <w:t>ΟΧΙ</w:t>
            </w:r>
          </w:p>
        </w:tc>
        <w:tc>
          <w:tcPr>
            <w:tcW w:w="1134" w:type="dxa"/>
            <w:vMerge/>
            <w:tcBorders>
              <w:left w:val="single" w:sz="4" w:space="0" w:color="auto"/>
              <w:bottom w:val="single" w:sz="4" w:space="0" w:color="auto"/>
              <w:right w:val="single" w:sz="4" w:space="0" w:color="auto"/>
            </w:tcBorders>
          </w:tcPr>
          <w:p w14:paraId="7C58FFA4" w14:textId="77777777" w:rsidR="000B3990" w:rsidRDefault="000B3990" w:rsidP="002F0DF0">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7D542312" w14:textId="77777777" w:rsidR="000B3990" w:rsidRDefault="000B3990" w:rsidP="002F0DF0">
            <w:pPr>
              <w:spacing w:before="60" w:after="60"/>
              <w:jc w:val="right"/>
              <w:rPr>
                <w:rFonts w:ascii="Tahoma" w:hAnsi="Tahoma" w:cs="Tahoma"/>
                <w:color w:val="000000"/>
                <w:sz w:val="20"/>
                <w:szCs w:val="20"/>
              </w:rPr>
            </w:pPr>
          </w:p>
        </w:tc>
      </w:tr>
    </w:tbl>
    <w:p w14:paraId="4515C863" w14:textId="77777777" w:rsidR="00785288" w:rsidRPr="007C257D" w:rsidRDefault="00785288">
      <w:pPr>
        <w:rPr>
          <w:lang w:val="en-US"/>
        </w:rPr>
      </w:pPr>
    </w:p>
    <w:tbl>
      <w:tblPr>
        <w:tblpPr w:leftFromText="180" w:rightFromText="180" w:vertAnchor="text" w:tblpY="1"/>
        <w:tblOverlap w:val="never"/>
        <w:tblW w:w="14449" w:type="dxa"/>
        <w:tblLayout w:type="fixed"/>
        <w:tblLook w:val="00A0" w:firstRow="1" w:lastRow="0" w:firstColumn="1" w:lastColumn="0" w:noHBand="0" w:noVBand="0"/>
      </w:tblPr>
      <w:tblGrid>
        <w:gridCol w:w="555"/>
        <w:gridCol w:w="1562"/>
        <w:gridCol w:w="1840"/>
        <w:gridCol w:w="6098"/>
        <w:gridCol w:w="850"/>
        <w:gridCol w:w="1134"/>
        <w:gridCol w:w="2410"/>
      </w:tblGrid>
      <w:tr w:rsidR="000B3990" w:rsidRPr="002E29BE" w14:paraId="23ACA893" w14:textId="77777777" w:rsidTr="00536CBE">
        <w:trPr>
          <w:trHeight w:val="2254"/>
        </w:trPr>
        <w:tc>
          <w:tcPr>
            <w:tcW w:w="555" w:type="dxa"/>
            <w:vMerge w:val="restart"/>
            <w:tcBorders>
              <w:top w:val="single" w:sz="8" w:space="0" w:color="auto"/>
              <w:left w:val="single" w:sz="8" w:space="0" w:color="auto"/>
              <w:right w:val="single" w:sz="4" w:space="0" w:color="auto"/>
            </w:tcBorders>
            <w:noWrap/>
            <w:vAlign w:val="bottom"/>
          </w:tcPr>
          <w:p w14:paraId="7E2926F0" w14:textId="66CDA67E" w:rsidR="000B3990" w:rsidRPr="002E29BE" w:rsidRDefault="000B3990" w:rsidP="0099011A">
            <w:pPr>
              <w:spacing w:before="60" w:after="60"/>
              <w:jc w:val="right"/>
              <w:rPr>
                <w:rFonts w:ascii="Tahoma" w:hAnsi="Tahoma" w:cs="Tahoma"/>
                <w:color w:val="000000"/>
                <w:sz w:val="20"/>
                <w:szCs w:val="20"/>
              </w:rPr>
            </w:pPr>
            <w:r>
              <w:rPr>
                <w:rFonts w:ascii="Tahoma" w:hAnsi="Tahoma" w:cs="Tahoma"/>
                <w:color w:val="000000"/>
                <w:sz w:val="20"/>
                <w:szCs w:val="20"/>
              </w:rPr>
              <w:t>2.1</w:t>
            </w:r>
          </w:p>
        </w:tc>
        <w:tc>
          <w:tcPr>
            <w:tcW w:w="1562" w:type="dxa"/>
            <w:vMerge w:val="restart"/>
            <w:tcBorders>
              <w:top w:val="single" w:sz="8" w:space="0" w:color="auto"/>
              <w:left w:val="single" w:sz="4" w:space="0" w:color="auto"/>
              <w:right w:val="single" w:sz="4" w:space="0" w:color="auto"/>
            </w:tcBorders>
            <w:vAlign w:val="center"/>
          </w:tcPr>
          <w:p w14:paraId="3B0683E1" w14:textId="77777777" w:rsidR="000B3990" w:rsidRDefault="000B3990" w:rsidP="0099011A">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0B3990" w:rsidRPr="002E29BE" w:rsidRDefault="000B3990" w:rsidP="0099011A">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0B3990" w:rsidRPr="002E29BE" w:rsidRDefault="000B3990" w:rsidP="0099011A">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bottom"/>
          </w:tcPr>
          <w:p w14:paraId="3C54A752" w14:textId="3AEEF60E" w:rsidR="000B3990" w:rsidRPr="0094602B" w:rsidRDefault="000B3990" w:rsidP="0099011A">
            <w:pPr>
              <w:spacing w:before="60" w:after="60"/>
              <w:jc w:val="left"/>
              <w:rPr>
                <w:rFonts w:ascii="Tahoma" w:hAnsi="Tahoma" w:cs="Tahoma"/>
                <w:sz w:val="20"/>
                <w:szCs w:val="20"/>
              </w:rPr>
            </w:pPr>
            <w:r w:rsidRPr="0094602B">
              <w:rPr>
                <w:rFonts w:ascii="Tahoma" w:hAnsi="Tahoma" w:cs="Tahoma"/>
                <w:sz w:val="20"/>
                <w:szCs w:val="20"/>
              </w:rPr>
              <w:lastRenderedPageBreak/>
              <w:t xml:space="preserve">Τήρηση </w:t>
            </w:r>
            <w:r>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6098" w:type="dxa"/>
            <w:vMerge w:val="restart"/>
            <w:tcBorders>
              <w:top w:val="single" w:sz="8" w:space="0" w:color="auto"/>
              <w:left w:val="single" w:sz="4" w:space="0" w:color="auto"/>
              <w:right w:val="single" w:sz="4" w:space="0" w:color="auto"/>
            </w:tcBorders>
          </w:tcPr>
          <w:p w14:paraId="18C9DCAD" w14:textId="77777777" w:rsidR="000B3990" w:rsidRPr="00530F10" w:rsidRDefault="000B3990" w:rsidP="00530F10">
            <w:pPr>
              <w:spacing w:before="60" w:afterLines="60" w:after="144"/>
              <w:rPr>
                <w:rFonts w:ascii="Tahoma" w:hAnsi="Tahoma" w:cs="Tahoma"/>
                <w:sz w:val="20"/>
                <w:szCs w:val="20"/>
              </w:rPr>
            </w:pPr>
            <w:r w:rsidRPr="00530F10">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323AA4C" w14:textId="77777777" w:rsidR="000B3990" w:rsidRPr="00530F10" w:rsidRDefault="000B3990" w:rsidP="00530F10">
            <w:pPr>
              <w:spacing w:before="60" w:afterLines="60" w:after="144"/>
              <w:rPr>
                <w:rFonts w:ascii="Tahoma" w:hAnsi="Tahoma" w:cs="Tahoma"/>
                <w:sz w:val="20"/>
                <w:szCs w:val="20"/>
              </w:rPr>
            </w:pPr>
            <w:r w:rsidRPr="00530F10">
              <w:rPr>
                <w:rFonts w:ascii="Tahoma" w:hAnsi="Tahoma" w:cs="Tahoma"/>
                <w:sz w:val="20"/>
                <w:szCs w:val="20"/>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6D7958BD" w14:textId="77777777" w:rsidR="000B3990" w:rsidRPr="00A97C87" w:rsidRDefault="000B3990" w:rsidP="00530F10">
            <w:pPr>
              <w:spacing w:before="60" w:afterLines="60" w:after="144"/>
              <w:rPr>
                <w:rFonts w:ascii="Tahoma" w:hAnsi="Tahoma" w:cs="Tahoma"/>
                <w:sz w:val="20"/>
                <w:szCs w:val="20"/>
              </w:rPr>
            </w:pPr>
            <w:r w:rsidRPr="00530F10">
              <w:rPr>
                <w:rFonts w:ascii="Tahoma" w:hAnsi="Tahoma" w:cs="Tahoma"/>
                <w:sz w:val="20"/>
                <w:szCs w:val="20"/>
              </w:rPr>
              <w:lastRenderedPageBreak/>
              <w:t>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w:t>
            </w:r>
            <w:r w:rsidRPr="00A97C87">
              <w:rPr>
                <w:rFonts w:ascii="Tahoma" w:hAnsi="Tahoma" w:cs="Tahoma"/>
                <w:sz w:val="20"/>
                <w:szCs w:val="20"/>
              </w:rPr>
              <w:t>2019 (κατευθυντήριες γραμμές της ΕΕ για δημοσιονομικές διορθώσεις σε δημόσιες συμβάσεις).</w:t>
            </w:r>
          </w:p>
          <w:p w14:paraId="191F7373" w14:textId="18E0F1AE" w:rsidR="00027A63" w:rsidRPr="00027A63" w:rsidRDefault="00027A63" w:rsidP="00530F10">
            <w:pPr>
              <w:spacing w:before="60" w:afterLines="60" w:after="144"/>
              <w:rPr>
                <w:rFonts w:ascii="Tahoma" w:hAnsi="Tahoma" w:cs="Tahoma"/>
                <w:sz w:val="20"/>
                <w:szCs w:val="20"/>
              </w:rPr>
            </w:pPr>
            <w:r w:rsidRPr="00A97C87">
              <w:rPr>
                <w:rFonts w:ascii="Tahoma" w:hAnsi="Tahoma" w:cs="Tahoma"/>
                <w:sz w:val="20"/>
                <w:szCs w:val="20"/>
              </w:rPr>
              <w:t>Στην περίπτωση που η πράξη δεν εμπίπτει στους κανόνες δημοσίων συμβάσεων θεωρείται ότι το κριτήριο ικανοποιείται.</w:t>
            </w:r>
          </w:p>
        </w:tc>
        <w:tc>
          <w:tcPr>
            <w:tcW w:w="850" w:type="dxa"/>
            <w:tcBorders>
              <w:top w:val="single" w:sz="4" w:space="0" w:color="auto"/>
              <w:left w:val="nil"/>
              <w:bottom w:val="single" w:sz="4" w:space="0" w:color="auto"/>
              <w:right w:val="single" w:sz="4" w:space="0" w:color="auto"/>
            </w:tcBorders>
          </w:tcPr>
          <w:p w14:paraId="3CF75917" w14:textId="56FD74E0" w:rsidR="000B3990" w:rsidRPr="00027A63" w:rsidRDefault="000B3990" w:rsidP="0099011A">
            <w:pPr>
              <w:spacing w:before="60" w:after="60"/>
              <w:jc w:val="center"/>
              <w:rPr>
                <w:rFonts w:ascii="Tahoma" w:hAnsi="Tahoma" w:cs="Tahoma"/>
                <w:sz w:val="20"/>
                <w:szCs w:val="20"/>
              </w:rPr>
            </w:pPr>
            <w:r w:rsidRPr="00027A63">
              <w:rPr>
                <w:rFonts w:ascii="Tahoma" w:hAnsi="Tahoma" w:cs="Tahoma"/>
                <w:sz w:val="20"/>
                <w:szCs w:val="20"/>
              </w:rPr>
              <w:lastRenderedPageBreak/>
              <w:t>ΝΑΙ</w:t>
            </w:r>
          </w:p>
        </w:tc>
        <w:tc>
          <w:tcPr>
            <w:tcW w:w="1134" w:type="dxa"/>
            <w:vMerge w:val="restart"/>
            <w:tcBorders>
              <w:top w:val="single" w:sz="4" w:space="0" w:color="auto"/>
              <w:left w:val="single" w:sz="4" w:space="0" w:color="auto"/>
              <w:bottom w:val="single" w:sz="4" w:space="0" w:color="auto"/>
              <w:right w:val="single" w:sz="4" w:space="0" w:color="auto"/>
            </w:tcBorders>
          </w:tcPr>
          <w:p w14:paraId="33CCB87C" w14:textId="64936156" w:rsidR="000B3990" w:rsidRPr="002E29BE" w:rsidRDefault="000B3990" w:rsidP="0099011A">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270C7336" w14:textId="720FE4E9" w:rsidR="000B3990" w:rsidRPr="002E29BE" w:rsidRDefault="000B3990" w:rsidP="0099011A">
            <w:pPr>
              <w:spacing w:before="60" w:after="60"/>
              <w:jc w:val="right"/>
              <w:rPr>
                <w:rFonts w:ascii="Tahoma" w:hAnsi="Tahoma" w:cs="Tahoma"/>
                <w:color w:val="000000"/>
                <w:sz w:val="20"/>
                <w:szCs w:val="20"/>
              </w:rPr>
            </w:pPr>
          </w:p>
        </w:tc>
      </w:tr>
      <w:tr w:rsidR="000B3990" w:rsidRPr="002E29BE" w14:paraId="40FA629B" w14:textId="77777777" w:rsidTr="00785288">
        <w:trPr>
          <w:trHeight w:val="822"/>
        </w:trPr>
        <w:tc>
          <w:tcPr>
            <w:tcW w:w="555" w:type="dxa"/>
            <w:vMerge/>
            <w:tcBorders>
              <w:left w:val="single" w:sz="8" w:space="0" w:color="auto"/>
              <w:bottom w:val="single" w:sz="8" w:space="0" w:color="auto"/>
              <w:right w:val="single" w:sz="4" w:space="0" w:color="auto"/>
            </w:tcBorders>
            <w:noWrap/>
            <w:vAlign w:val="bottom"/>
          </w:tcPr>
          <w:p w14:paraId="3B17CF4D" w14:textId="77777777" w:rsidR="000B3990" w:rsidRDefault="000B3990" w:rsidP="0099011A">
            <w:pPr>
              <w:spacing w:before="60" w:after="60"/>
              <w:jc w:val="right"/>
              <w:rPr>
                <w:rFonts w:ascii="Tahoma" w:hAnsi="Tahoma" w:cs="Tahoma"/>
                <w:color w:val="000000"/>
                <w:sz w:val="20"/>
                <w:szCs w:val="20"/>
              </w:rPr>
            </w:pPr>
          </w:p>
        </w:tc>
        <w:tc>
          <w:tcPr>
            <w:tcW w:w="1562" w:type="dxa"/>
            <w:vMerge/>
            <w:tcBorders>
              <w:left w:val="single" w:sz="4" w:space="0" w:color="auto"/>
              <w:right w:val="single" w:sz="4" w:space="0" w:color="auto"/>
            </w:tcBorders>
            <w:vAlign w:val="center"/>
          </w:tcPr>
          <w:p w14:paraId="1B789803" w14:textId="77777777" w:rsidR="000B3990" w:rsidRPr="002E29BE" w:rsidRDefault="000B3990" w:rsidP="0099011A">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bottom"/>
          </w:tcPr>
          <w:p w14:paraId="7C6C7929" w14:textId="77777777" w:rsidR="000B3990" w:rsidRPr="0094602B" w:rsidRDefault="000B3990" w:rsidP="0099011A">
            <w:pPr>
              <w:spacing w:before="60" w:after="60"/>
              <w:jc w:val="lef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6871246F" w14:textId="77777777" w:rsidR="000B3990" w:rsidRDefault="000B3990" w:rsidP="0099011A">
            <w:pPr>
              <w:spacing w:before="60" w:afterLines="60" w:after="144"/>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271CA9BA" w14:textId="6EF3F346" w:rsidR="000B3990" w:rsidRPr="00027A63" w:rsidRDefault="000B3990" w:rsidP="0099011A">
            <w:pPr>
              <w:spacing w:before="60" w:after="60"/>
              <w:jc w:val="center"/>
              <w:rPr>
                <w:rFonts w:ascii="Tahoma" w:hAnsi="Tahoma" w:cs="Tahoma"/>
                <w:sz w:val="20"/>
                <w:szCs w:val="20"/>
              </w:rPr>
            </w:pPr>
            <w:r w:rsidRPr="00027A63">
              <w:rPr>
                <w:rFonts w:ascii="Tahoma" w:hAnsi="Tahoma" w:cs="Tahoma"/>
                <w:sz w:val="20"/>
                <w:szCs w:val="20"/>
              </w:rPr>
              <w:t>ΟΧΙ</w:t>
            </w:r>
          </w:p>
        </w:tc>
        <w:tc>
          <w:tcPr>
            <w:tcW w:w="1134" w:type="dxa"/>
            <w:vMerge/>
            <w:tcBorders>
              <w:top w:val="single" w:sz="4" w:space="0" w:color="auto"/>
              <w:left w:val="single" w:sz="4" w:space="0" w:color="auto"/>
              <w:bottom w:val="single" w:sz="4" w:space="0" w:color="auto"/>
              <w:right w:val="single" w:sz="4" w:space="0" w:color="auto"/>
            </w:tcBorders>
          </w:tcPr>
          <w:p w14:paraId="20CAEBF7" w14:textId="77777777" w:rsidR="000B3990" w:rsidRDefault="000B3990" w:rsidP="0099011A">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23CB153C" w14:textId="77777777" w:rsidR="000B3990" w:rsidRPr="002E29BE" w:rsidRDefault="000B3990" w:rsidP="0099011A">
            <w:pPr>
              <w:spacing w:before="60" w:after="60"/>
              <w:jc w:val="right"/>
              <w:rPr>
                <w:rFonts w:ascii="Tahoma" w:hAnsi="Tahoma" w:cs="Tahoma"/>
                <w:color w:val="000000"/>
                <w:sz w:val="20"/>
                <w:szCs w:val="20"/>
              </w:rPr>
            </w:pPr>
          </w:p>
        </w:tc>
      </w:tr>
      <w:tr w:rsidR="000B3990" w:rsidRPr="002E29BE" w14:paraId="42A165FD" w14:textId="77777777" w:rsidTr="00536CBE">
        <w:trPr>
          <w:trHeight w:val="1171"/>
        </w:trPr>
        <w:tc>
          <w:tcPr>
            <w:tcW w:w="555" w:type="dxa"/>
            <w:vMerge w:val="restart"/>
            <w:tcBorders>
              <w:top w:val="single" w:sz="8" w:space="0" w:color="auto"/>
              <w:left w:val="single" w:sz="8" w:space="0" w:color="auto"/>
              <w:right w:val="single" w:sz="4" w:space="0" w:color="auto"/>
            </w:tcBorders>
            <w:noWrap/>
            <w:vAlign w:val="bottom"/>
          </w:tcPr>
          <w:p w14:paraId="41DD306F" w14:textId="73479852" w:rsidR="000B3990" w:rsidRPr="00607D37" w:rsidRDefault="000B3990" w:rsidP="0099011A">
            <w:pPr>
              <w:spacing w:before="60" w:after="60"/>
              <w:jc w:val="center"/>
              <w:rPr>
                <w:rFonts w:ascii="Tahoma" w:hAnsi="Tahoma" w:cs="Tahoma"/>
                <w:color w:val="000000"/>
                <w:sz w:val="20"/>
                <w:szCs w:val="20"/>
              </w:rPr>
            </w:pPr>
            <w:r>
              <w:rPr>
                <w:rFonts w:ascii="Tahoma" w:hAnsi="Tahoma" w:cs="Tahoma"/>
                <w:color w:val="000000"/>
                <w:sz w:val="20"/>
                <w:szCs w:val="20"/>
              </w:rPr>
              <w:t>2.</w:t>
            </w:r>
            <w:r w:rsidRPr="00607D37">
              <w:rPr>
                <w:rFonts w:ascii="Tahoma" w:hAnsi="Tahoma" w:cs="Tahoma"/>
                <w:color w:val="000000"/>
                <w:sz w:val="20"/>
                <w:szCs w:val="20"/>
              </w:rPr>
              <w:t>2</w:t>
            </w:r>
          </w:p>
        </w:tc>
        <w:tc>
          <w:tcPr>
            <w:tcW w:w="1562" w:type="dxa"/>
            <w:vMerge/>
            <w:tcBorders>
              <w:left w:val="single" w:sz="4" w:space="0" w:color="auto"/>
              <w:right w:val="single" w:sz="4" w:space="0" w:color="auto"/>
            </w:tcBorders>
            <w:vAlign w:val="center"/>
          </w:tcPr>
          <w:p w14:paraId="5D97D75F" w14:textId="77777777" w:rsidR="000B3990" w:rsidRPr="00607D37" w:rsidRDefault="000B3990" w:rsidP="0099011A">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bottom"/>
          </w:tcPr>
          <w:p w14:paraId="252E2CC8" w14:textId="15D6B923" w:rsidR="000B3990" w:rsidRPr="00607D37" w:rsidRDefault="00695139" w:rsidP="0056357E">
            <w:pPr>
              <w:tabs>
                <w:tab w:val="left" w:pos="567"/>
              </w:tabs>
              <w:spacing w:before="60" w:after="60"/>
              <w:rPr>
                <w:rFonts w:ascii="Tahoma" w:hAnsi="Tahoma" w:cs="Tahoma"/>
                <w:sz w:val="20"/>
                <w:szCs w:val="20"/>
              </w:rPr>
            </w:pPr>
            <w:r w:rsidRPr="00695139">
              <w:rPr>
                <w:rFonts w:ascii="Tahoma" w:hAnsi="Tahoma" w:cs="Tahoma"/>
                <w:sz w:val="20"/>
                <w:szCs w:val="20"/>
              </w:rPr>
              <w:t>Τήρηση θεσμικού πλαισίου πλην δημοσίων συμβάσεων, λαμβάνοντας υπόψη τον Χάρτη Θεμελιωδών Δικαιωμάτων της Ευρωπαϊκής Ένωσης</w:t>
            </w:r>
          </w:p>
        </w:tc>
        <w:tc>
          <w:tcPr>
            <w:tcW w:w="6098" w:type="dxa"/>
            <w:vMerge w:val="restart"/>
            <w:tcBorders>
              <w:top w:val="single" w:sz="8" w:space="0" w:color="auto"/>
              <w:left w:val="single" w:sz="4" w:space="0" w:color="auto"/>
              <w:right w:val="single" w:sz="4" w:space="0" w:color="auto"/>
            </w:tcBorders>
          </w:tcPr>
          <w:p w14:paraId="54E28EDE" w14:textId="6AFED1E8" w:rsidR="000B3990" w:rsidRPr="00607D37" w:rsidRDefault="000B3990" w:rsidP="0099011A">
            <w:pPr>
              <w:spacing w:before="60" w:after="60"/>
              <w:rPr>
                <w:rFonts w:ascii="Tahoma" w:hAnsi="Tahoma" w:cs="Tahoma"/>
                <w:sz w:val="20"/>
                <w:szCs w:val="20"/>
              </w:rPr>
            </w:pPr>
            <w:r w:rsidRPr="00530F10">
              <w:rPr>
                <w:rFonts w:ascii="Tahoma" w:hAnsi="Tahoma" w:cs="Tahoma"/>
                <w:sz w:val="20"/>
                <w:szCs w:val="20"/>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r>
              <w:t xml:space="preserve"> </w:t>
            </w:r>
            <w:r w:rsidRPr="00530F10">
              <w:rPr>
                <w:rFonts w:ascii="Tahoma" w:hAnsi="Tahoma" w:cs="Tahoma"/>
                <w:sz w:val="20"/>
                <w:szCs w:val="20"/>
              </w:rPr>
              <w:t>Στην περίπτωση που η πράξη εμπίπτει στους κανόνες δημοσίων συμβάσεων θεωρείται ότι το κριτήριο ικανοποιείται.</w:t>
            </w:r>
          </w:p>
        </w:tc>
        <w:tc>
          <w:tcPr>
            <w:tcW w:w="850" w:type="dxa"/>
            <w:tcBorders>
              <w:top w:val="single" w:sz="4" w:space="0" w:color="auto"/>
              <w:left w:val="nil"/>
              <w:bottom w:val="single" w:sz="4" w:space="0" w:color="auto"/>
              <w:right w:val="single" w:sz="4" w:space="0" w:color="auto"/>
            </w:tcBorders>
          </w:tcPr>
          <w:p w14:paraId="2AAD0F7D" w14:textId="2A0ED368" w:rsidR="000B3990" w:rsidRPr="002E29BE" w:rsidRDefault="000B3990" w:rsidP="0099011A">
            <w:pPr>
              <w:spacing w:before="60" w:after="60"/>
              <w:jc w:val="center"/>
              <w:rPr>
                <w:rFonts w:ascii="Tahoma" w:hAnsi="Tahoma" w:cs="Tahoma"/>
                <w:color w:val="000000"/>
                <w:sz w:val="20"/>
                <w:szCs w:val="20"/>
              </w:rPr>
            </w:pPr>
            <w:r w:rsidRPr="005C0DB1">
              <w:t>ΝΑΙ</w:t>
            </w:r>
          </w:p>
        </w:tc>
        <w:tc>
          <w:tcPr>
            <w:tcW w:w="1134" w:type="dxa"/>
            <w:vMerge w:val="restart"/>
            <w:tcBorders>
              <w:top w:val="single" w:sz="4" w:space="0" w:color="auto"/>
              <w:left w:val="single" w:sz="4" w:space="0" w:color="auto"/>
              <w:bottom w:val="single" w:sz="4" w:space="0" w:color="auto"/>
              <w:right w:val="single" w:sz="4" w:space="0" w:color="auto"/>
            </w:tcBorders>
          </w:tcPr>
          <w:p w14:paraId="70EE3BAC" w14:textId="1614DAEB" w:rsidR="000B3990" w:rsidRPr="002E29BE" w:rsidRDefault="000B3990" w:rsidP="0099011A">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6EE78334" w14:textId="7815B181" w:rsidR="000B3990" w:rsidRPr="002E29BE" w:rsidRDefault="000B3990" w:rsidP="0099011A">
            <w:pPr>
              <w:spacing w:before="60" w:after="60"/>
              <w:jc w:val="right"/>
              <w:rPr>
                <w:rFonts w:ascii="Tahoma" w:hAnsi="Tahoma" w:cs="Tahoma"/>
                <w:color w:val="000000"/>
                <w:sz w:val="20"/>
                <w:szCs w:val="20"/>
              </w:rPr>
            </w:pPr>
          </w:p>
        </w:tc>
      </w:tr>
      <w:tr w:rsidR="000B3990" w:rsidRPr="002E29BE" w14:paraId="6668FEA5" w14:textId="77777777" w:rsidTr="00166B12">
        <w:trPr>
          <w:trHeight w:val="1133"/>
        </w:trPr>
        <w:tc>
          <w:tcPr>
            <w:tcW w:w="555" w:type="dxa"/>
            <w:vMerge/>
            <w:tcBorders>
              <w:left w:val="single" w:sz="8" w:space="0" w:color="auto"/>
              <w:bottom w:val="single" w:sz="8" w:space="0" w:color="auto"/>
              <w:right w:val="single" w:sz="4" w:space="0" w:color="auto"/>
            </w:tcBorders>
            <w:noWrap/>
            <w:vAlign w:val="bottom"/>
          </w:tcPr>
          <w:p w14:paraId="69BDD77D" w14:textId="77777777" w:rsidR="000B3990" w:rsidRDefault="000B3990" w:rsidP="0099011A">
            <w:pPr>
              <w:spacing w:before="60" w:after="60"/>
              <w:jc w:val="right"/>
              <w:rPr>
                <w:rFonts w:ascii="Tahoma" w:hAnsi="Tahoma" w:cs="Tahoma"/>
                <w:color w:val="000000"/>
                <w:sz w:val="20"/>
                <w:szCs w:val="20"/>
              </w:rPr>
            </w:pPr>
          </w:p>
        </w:tc>
        <w:tc>
          <w:tcPr>
            <w:tcW w:w="1562" w:type="dxa"/>
            <w:vMerge/>
            <w:tcBorders>
              <w:left w:val="single" w:sz="4" w:space="0" w:color="auto"/>
              <w:right w:val="single" w:sz="4" w:space="0" w:color="auto"/>
            </w:tcBorders>
            <w:vAlign w:val="center"/>
          </w:tcPr>
          <w:p w14:paraId="3300C442" w14:textId="77777777" w:rsidR="000B3990" w:rsidRPr="00607D37" w:rsidRDefault="000B3990" w:rsidP="0099011A">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bottom"/>
          </w:tcPr>
          <w:p w14:paraId="3F75E1DB" w14:textId="77777777" w:rsidR="000B3990" w:rsidRPr="00607D37" w:rsidRDefault="000B3990" w:rsidP="0099011A">
            <w:pPr>
              <w:tabs>
                <w:tab w:val="left" w:pos="567"/>
              </w:tabs>
              <w:spacing w:after="120" w:line="280" w:lineRule="exac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28666C25" w14:textId="77777777" w:rsidR="000B3990" w:rsidRDefault="000B3990" w:rsidP="0099011A">
            <w:pPr>
              <w:spacing w:before="60" w:after="60"/>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7B37EF4C" w14:textId="46BC791E" w:rsidR="000B3990" w:rsidRDefault="000B3990" w:rsidP="0099011A">
            <w:pPr>
              <w:spacing w:before="60" w:after="60"/>
              <w:jc w:val="center"/>
              <w:rPr>
                <w:rFonts w:ascii="Tahoma" w:hAnsi="Tahoma" w:cs="Tahoma"/>
                <w:color w:val="000000"/>
                <w:sz w:val="20"/>
                <w:szCs w:val="20"/>
              </w:rPr>
            </w:pPr>
            <w:r w:rsidRPr="005C0DB1">
              <w:t>ΟΧΙ</w:t>
            </w:r>
          </w:p>
        </w:tc>
        <w:tc>
          <w:tcPr>
            <w:tcW w:w="1134" w:type="dxa"/>
            <w:vMerge/>
            <w:tcBorders>
              <w:top w:val="single" w:sz="4" w:space="0" w:color="auto"/>
              <w:left w:val="single" w:sz="4" w:space="0" w:color="auto"/>
              <w:bottom w:val="single" w:sz="4" w:space="0" w:color="auto"/>
              <w:right w:val="single" w:sz="4" w:space="0" w:color="auto"/>
            </w:tcBorders>
          </w:tcPr>
          <w:p w14:paraId="1AB69FCF" w14:textId="77777777" w:rsidR="000B3990" w:rsidRDefault="000B3990" w:rsidP="0099011A">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6B1D844A" w14:textId="77777777" w:rsidR="000B3990" w:rsidRPr="002E29BE" w:rsidRDefault="000B3990" w:rsidP="0099011A">
            <w:pPr>
              <w:spacing w:before="60" w:after="60"/>
              <w:jc w:val="right"/>
              <w:rPr>
                <w:rFonts w:ascii="Tahoma" w:hAnsi="Tahoma" w:cs="Tahoma"/>
                <w:color w:val="000000"/>
                <w:sz w:val="20"/>
                <w:szCs w:val="20"/>
              </w:rPr>
            </w:pPr>
          </w:p>
        </w:tc>
      </w:tr>
      <w:tr w:rsidR="000B3990" w:rsidRPr="002E29BE" w14:paraId="2129FAEE" w14:textId="77777777" w:rsidTr="00536CBE">
        <w:trPr>
          <w:trHeight w:val="1276"/>
        </w:trPr>
        <w:tc>
          <w:tcPr>
            <w:tcW w:w="555" w:type="dxa"/>
            <w:vMerge w:val="restart"/>
            <w:tcBorders>
              <w:top w:val="single" w:sz="8" w:space="0" w:color="auto"/>
              <w:left w:val="single" w:sz="8" w:space="0" w:color="auto"/>
              <w:right w:val="single" w:sz="4" w:space="0" w:color="auto"/>
            </w:tcBorders>
            <w:noWrap/>
            <w:vAlign w:val="bottom"/>
          </w:tcPr>
          <w:p w14:paraId="31CBCD98" w14:textId="32A5D71E" w:rsidR="000B3990" w:rsidRPr="002E29BE" w:rsidRDefault="000B3990" w:rsidP="0019261C">
            <w:pPr>
              <w:spacing w:before="60" w:after="60"/>
              <w:jc w:val="right"/>
              <w:rPr>
                <w:rFonts w:ascii="Tahoma" w:hAnsi="Tahoma" w:cs="Tahoma"/>
                <w:color w:val="000000"/>
                <w:sz w:val="20"/>
                <w:szCs w:val="20"/>
              </w:rPr>
            </w:pPr>
            <w:r>
              <w:rPr>
                <w:rFonts w:ascii="Tahoma" w:hAnsi="Tahoma" w:cs="Tahoma"/>
                <w:color w:val="000000"/>
                <w:sz w:val="20"/>
                <w:szCs w:val="20"/>
              </w:rPr>
              <w:t>2.3</w:t>
            </w:r>
          </w:p>
        </w:tc>
        <w:tc>
          <w:tcPr>
            <w:tcW w:w="1562" w:type="dxa"/>
            <w:vMerge/>
            <w:tcBorders>
              <w:left w:val="single" w:sz="4" w:space="0" w:color="auto"/>
              <w:right w:val="single" w:sz="4" w:space="0" w:color="auto"/>
            </w:tcBorders>
            <w:vAlign w:val="center"/>
          </w:tcPr>
          <w:p w14:paraId="729B10EA" w14:textId="77777777" w:rsidR="000B3990" w:rsidRPr="002E29BE" w:rsidRDefault="000B3990" w:rsidP="0019261C">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bottom"/>
          </w:tcPr>
          <w:p w14:paraId="41E4D2E6" w14:textId="4CDC3884" w:rsidR="000B3990" w:rsidRPr="007752BB" w:rsidRDefault="0056357E" w:rsidP="0056357E">
            <w:pPr>
              <w:spacing w:before="60" w:after="60"/>
              <w:jc w:val="left"/>
              <w:rPr>
                <w:rFonts w:ascii="Tahoma" w:hAnsi="Tahoma" w:cs="Tahoma"/>
                <w:sz w:val="20"/>
                <w:szCs w:val="20"/>
              </w:rPr>
            </w:pPr>
            <w:r>
              <w:rPr>
                <w:rFonts w:ascii="Tahoma" w:hAnsi="Tahoma" w:cs="Tahoma"/>
                <w:sz w:val="20"/>
                <w:szCs w:val="20"/>
              </w:rPr>
              <w:t xml:space="preserve">Συμβατότητα της πράξης </w:t>
            </w:r>
            <w:r w:rsidRPr="007752BB">
              <w:rPr>
                <w:rFonts w:ascii="Tahoma" w:hAnsi="Tahoma" w:cs="Tahoma"/>
                <w:sz w:val="20"/>
                <w:szCs w:val="20"/>
              </w:rPr>
              <w:t xml:space="preserve">με τους κανόνες του ανταγωνισμού και των κρατικών  ενισχύσεων </w:t>
            </w:r>
          </w:p>
        </w:tc>
        <w:tc>
          <w:tcPr>
            <w:tcW w:w="6098" w:type="dxa"/>
            <w:vMerge w:val="restart"/>
            <w:tcBorders>
              <w:top w:val="single" w:sz="8" w:space="0" w:color="auto"/>
              <w:left w:val="single" w:sz="4" w:space="0" w:color="auto"/>
              <w:right w:val="single" w:sz="4" w:space="0" w:color="auto"/>
            </w:tcBorders>
          </w:tcPr>
          <w:p w14:paraId="4AD2C40D" w14:textId="4CDA3CAD" w:rsidR="000B3990" w:rsidRPr="0094602B" w:rsidRDefault="000B3990" w:rsidP="0019261C">
            <w:pPr>
              <w:spacing w:before="60" w:after="60"/>
              <w:rPr>
                <w:rFonts w:ascii="Tahoma" w:hAnsi="Tahoma" w:cs="Tahoma"/>
                <w:sz w:val="20"/>
                <w:szCs w:val="20"/>
              </w:rPr>
            </w:pPr>
            <w:r w:rsidRPr="00530F10">
              <w:rPr>
                <w:rFonts w:ascii="Tahoma" w:hAnsi="Tahoma" w:cs="Tahoma"/>
                <w:sz w:val="20"/>
                <w:szCs w:val="20"/>
              </w:rPr>
              <w:t xml:space="preserve">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w:t>
            </w:r>
            <w:r w:rsidRPr="00530F10">
              <w:rPr>
                <w:rFonts w:ascii="Tahoma" w:hAnsi="Tahoma" w:cs="Tahoma"/>
                <w:sz w:val="20"/>
                <w:szCs w:val="20"/>
              </w:rPr>
              <w:lastRenderedPageBreak/>
              <w:t>Στην περίπτωση που η πράξη δεν είναι κρατική ενίσχυση θεωρείται ότι ικανοποιείται το κριτήριο.</w:t>
            </w:r>
          </w:p>
        </w:tc>
        <w:tc>
          <w:tcPr>
            <w:tcW w:w="850" w:type="dxa"/>
            <w:tcBorders>
              <w:top w:val="single" w:sz="4" w:space="0" w:color="auto"/>
              <w:left w:val="single" w:sz="4" w:space="0" w:color="auto"/>
              <w:bottom w:val="single" w:sz="4" w:space="0" w:color="auto"/>
              <w:right w:val="single" w:sz="4" w:space="0" w:color="auto"/>
            </w:tcBorders>
          </w:tcPr>
          <w:p w14:paraId="3313EA2F" w14:textId="4F3DD447" w:rsidR="000B3990" w:rsidRPr="002E29BE" w:rsidRDefault="000B3990" w:rsidP="0099011A">
            <w:pPr>
              <w:spacing w:before="60" w:after="60"/>
              <w:jc w:val="center"/>
              <w:rPr>
                <w:rFonts w:ascii="Tahoma" w:hAnsi="Tahoma" w:cs="Tahoma"/>
                <w:color w:val="000000"/>
                <w:sz w:val="20"/>
                <w:szCs w:val="20"/>
              </w:rPr>
            </w:pPr>
            <w:r>
              <w:rPr>
                <w:rFonts w:ascii="Tahoma" w:hAnsi="Tahoma" w:cs="Tahoma"/>
                <w:color w:val="000000"/>
                <w:sz w:val="20"/>
                <w:szCs w:val="20"/>
              </w:rPr>
              <w:lastRenderedPageBreak/>
              <w:t>ΝΑΙ</w:t>
            </w:r>
          </w:p>
        </w:tc>
        <w:tc>
          <w:tcPr>
            <w:tcW w:w="1134" w:type="dxa"/>
            <w:vMerge w:val="restart"/>
            <w:tcBorders>
              <w:top w:val="single" w:sz="4" w:space="0" w:color="auto"/>
              <w:left w:val="single" w:sz="4" w:space="0" w:color="auto"/>
              <w:bottom w:val="single" w:sz="4" w:space="0" w:color="auto"/>
              <w:right w:val="single" w:sz="4" w:space="0" w:color="auto"/>
            </w:tcBorders>
          </w:tcPr>
          <w:p w14:paraId="2A8F84C9" w14:textId="6808BD1B" w:rsidR="000B3990" w:rsidRPr="002E29BE" w:rsidRDefault="000B3990" w:rsidP="0019261C">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5B8F3D27" w14:textId="47F8B048" w:rsidR="000B3990" w:rsidRPr="002E29BE" w:rsidRDefault="000B3990" w:rsidP="0019261C">
            <w:pPr>
              <w:spacing w:before="60" w:after="60"/>
              <w:jc w:val="right"/>
              <w:rPr>
                <w:rFonts w:ascii="Tahoma" w:hAnsi="Tahoma" w:cs="Tahoma"/>
                <w:color w:val="000000"/>
                <w:sz w:val="20"/>
                <w:szCs w:val="20"/>
              </w:rPr>
            </w:pPr>
          </w:p>
        </w:tc>
      </w:tr>
      <w:tr w:rsidR="000B3990" w:rsidRPr="002E29BE" w14:paraId="632F4F47" w14:textId="77777777" w:rsidTr="00785288">
        <w:trPr>
          <w:trHeight w:val="713"/>
        </w:trPr>
        <w:tc>
          <w:tcPr>
            <w:tcW w:w="555" w:type="dxa"/>
            <w:vMerge/>
            <w:tcBorders>
              <w:left w:val="single" w:sz="8" w:space="0" w:color="auto"/>
              <w:bottom w:val="single" w:sz="8" w:space="0" w:color="auto"/>
              <w:right w:val="single" w:sz="4" w:space="0" w:color="auto"/>
            </w:tcBorders>
            <w:noWrap/>
            <w:vAlign w:val="bottom"/>
          </w:tcPr>
          <w:p w14:paraId="7D63AA3F" w14:textId="77777777" w:rsidR="000B3990" w:rsidRDefault="000B3990" w:rsidP="0019261C">
            <w:pPr>
              <w:spacing w:before="60" w:after="60"/>
              <w:jc w:val="right"/>
              <w:rPr>
                <w:rFonts w:ascii="Tahoma" w:hAnsi="Tahoma" w:cs="Tahoma"/>
                <w:color w:val="000000"/>
                <w:sz w:val="20"/>
                <w:szCs w:val="20"/>
              </w:rPr>
            </w:pPr>
          </w:p>
        </w:tc>
        <w:tc>
          <w:tcPr>
            <w:tcW w:w="1562" w:type="dxa"/>
            <w:vMerge/>
            <w:tcBorders>
              <w:left w:val="single" w:sz="4" w:space="0" w:color="auto"/>
              <w:right w:val="single" w:sz="4" w:space="0" w:color="auto"/>
            </w:tcBorders>
            <w:vAlign w:val="center"/>
          </w:tcPr>
          <w:p w14:paraId="73873FD3" w14:textId="77777777" w:rsidR="000B3990" w:rsidRPr="002E29BE" w:rsidRDefault="000B3990" w:rsidP="0019261C">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bottom"/>
          </w:tcPr>
          <w:p w14:paraId="26A8751E" w14:textId="77777777" w:rsidR="000B3990" w:rsidRPr="007752BB" w:rsidRDefault="000B3990" w:rsidP="0019261C">
            <w:pPr>
              <w:spacing w:before="60" w:after="60"/>
              <w:jc w:val="lef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27A1D64B" w14:textId="77777777" w:rsidR="000B3990" w:rsidRDefault="000B3990" w:rsidP="0019261C">
            <w:pPr>
              <w:spacing w:before="60" w:after="60"/>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0890BF85" w14:textId="52ACB2C4" w:rsidR="000B3990" w:rsidRDefault="000B3990" w:rsidP="0099011A">
            <w:pPr>
              <w:spacing w:before="60" w:after="60"/>
              <w:jc w:val="center"/>
              <w:rPr>
                <w:rFonts w:ascii="Tahoma" w:hAnsi="Tahoma" w:cs="Tahoma"/>
                <w:color w:val="000000"/>
                <w:sz w:val="20"/>
                <w:szCs w:val="20"/>
              </w:rPr>
            </w:pPr>
            <w:r>
              <w:rPr>
                <w:rFonts w:ascii="Tahoma" w:hAnsi="Tahoma" w:cs="Tahoma"/>
                <w:color w:val="000000"/>
                <w:sz w:val="20"/>
                <w:szCs w:val="20"/>
              </w:rPr>
              <w:t>ΟΧΙ</w:t>
            </w:r>
          </w:p>
        </w:tc>
        <w:tc>
          <w:tcPr>
            <w:tcW w:w="1134" w:type="dxa"/>
            <w:vMerge/>
            <w:tcBorders>
              <w:top w:val="single" w:sz="4" w:space="0" w:color="auto"/>
              <w:left w:val="single" w:sz="4" w:space="0" w:color="auto"/>
              <w:bottom w:val="single" w:sz="4" w:space="0" w:color="auto"/>
              <w:right w:val="single" w:sz="4" w:space="0" w:color="auto"/>
            </w:tcBorders>
          </w:tcPr>
          <w:p w14:paraId="4982BAF7" w14:textId="77777777" w:rsidR="000B3990" w:rsidRDefault="000B3990" w:rsidP="0019261C">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374B6A07" w14:textId="77777777" w:rsidR="000B3990" w:rsidRPr="002E29BE" w:rsidRDefault="000B3990" w:rsidP="0019261C">
            <w:pPr>
              <w:spacing w:before="60" w:after="60"/>
              <w:jc w:val="right"/>
              <w:rPr>
                <w:rFonts w:ascii="Tahoma" w:hAnsi="Tahoma" w:cs="Tahoma"/>
                <w:color w:val="000000"/>
                <w:sz w:val="20"/>
                <w:szCs w:val="20"/>
              </w:rPr>
            </w:pPr>
          </w:p>
        </w:tc>
      </w:tr>
      <w:tr w:rsidR="000B3990" w:rsidRPr="002E29BE" w14:paraId="6E0F0984" w14:textId="77777777" w:rsidTr="00785288">
        <w:trPr>
          <w:trHeight w:val="598"/>
        </w:trPr>
        <w:tc>
          <w:tcPr>
            <w:tcW w:w="555" w:type="dxa"/>
            <w:vMerge w:val="restart"/>
            <w:tcBorders>
              <w:top w:val="single" w:sz="8" w:space="0" w:color="auto"/>
              <w:left w:val="single" w:sz="8" w:space="0" w:color="auto"/>
              <w:right w:val="single" w:sz="4" w:space="0" w:color="auto"/>
            </w:tcBorders>
            <w:noWrap/>
            <w:vAlign w:val="bottom"/>
          </w:tcPr>
          <w:p w14:paraId="628C4D4F" w14:textId="1EEF7304" w:rsidR="000B3990" w:rsidRPr="002E29BE" w:rsidRDefault="000B3990" w:rsidP="0099011A">
            <w:pPr>
              <w:spacing w:before="60" w:after="60"/>
              <w:jc w:val="right"/>
              <w:rPr>
                <w:rFonts w:ascii="Tahoma" w:hAnsi="Tahoma" w:cs="Tahoma"/>
                <w:color w:val="000000"/>
                <w:sz w:val="20"/>
                <w:szCs w:val="20"/>
              </w:rPr>
            </w:pPr>
            <w:r>
              <w:rPr>
                <w:rFonts w:ascii="Tahoma" w:hAnsi="Tahoma" w:cs="Tahoma"/>
                <w:color w:val="000000"/>
                <w:sz w:val="20"/>
                <w:szCs w:val="20"/>
              </w:rPr>
              <w:t>2.4</w:t>
            </w:r>
          </w:p>
        </w:tc>
        <w:tc>
          <w:tcPr>
            <w:tcW w:w="1562" w:type="dxa"/>
            <w:vMerge/>
            <w:tcBorders>
              <w:left w:val="single" w:sz="4" w:space="0" w:color="auto"/>
              <w:right w:val="single" w:sz="4" w:space="0" w:color="auto"/>
            </w:tcBorders>
            <w:vAlign w:val="center"/>
          </w:tcPr>
          <w:p w14:paraId="3B7EA92A" w14:textId="77777777" w:rsidR="000B3990" w:rsidRPr="002E29BE" w:rsidRDefault="000B3990" w:rsidP="0099011A">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center"/>
          </w:tcPr>
          <w:p w14:paraId="052C8575" w14:textId="04AB6E68" w:rsidR="000B3990" w:rsidRPr="0094602B" w:rsidRDefault="000B3990" w:rsidP="0099011A">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6098" w:type="dxa"/>
            <w:vMerge w:val="restart"/>
            <w:tcBorders>
              <w:top w:val="single" w:sz="8" w:space="0" w:color="auto"/>
              <w:left w:val="single" w:sz="4" w:space="0" w:color="auto"/>
              <w:right w:val="single" w:sz="4" w:space="0" w:color="auto"/>
            </w:tcBorders>
          </w:tcPr>
          <w:p w14:paraId="01461B99" w14:textId="5E670BF3" w:rsidR="000B3990" w:rsidRPr="0094602B" w:rsidRDefault="000B3990" w:rsidP="0099011A">
            <w:pPr>
              <w:spacing w:before="60" w:after="60"/>
              <w:rPr>
                <w:rFonts w:ascii="Tahoma" w:hAnsi="Tahoma" w:cs="Tahoma"/>
                <w:sz w:val="20"/>
                <w:szCs w:val="20"/>
              </w:rPr>
            </w:pPr>
            <w:r w:rsidRPr="0019261C">
              <w:rPr>
                <w:rFonts w:ascii="Tahoma" w:hAnsi="Tahoma" w:cs="Tahoma"/>
                <w:sz w:val="20"/>
                <w:szCs w:val="20"/>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r>
              <w:rPr>
                <w:rFonts w:ascii="Tahoma" w:hAnsi="Tahoma" w:cs="Tahoma"/>
                <w:sz w:val="20"/>
                <w:szCs w:val="20"/>
              </w:rPr>
              <w:t>.</w:t>
            </w:r>
          </w:p>
        </w:tc>
        <w:tc>
          <w:tcPr>
            <w:tcW w:w="850" w:type="dxa"/>
            <w:tcBorders>
              <w:top w:val="single" w:sz="4" w:space="0" w:color="auto"/>
              <w:left w:val="nil"/>
              <w:bottom w:val="single" w:sz="4" w:space="0" w:color="auto"/>
              <w:right w:val="single" w:sz="4" w:space="0" w:color="auto"/>
            </w:tcBorders>
          </w:tcPr>
          <w:p w14:paraId="558CEB90" w14:textId="6D649C05" w:rsidR="000B3990" w:rsidRPr="002E29BE" w:rsidRDefault="000B3990" w:rsidP="0099011A">
            <w:pPr>
              <w:spacing w:before="60" w:after="60"/>
              <w:jc w:val="center"/>
              <w:rPr>
                <w:rFonts w:ascii="Tahoma" w:hAnsi="Tahoma" w:cs="Tahoma"/>
                <w:color w:val="000000"/>
                <w:sz w:val="20"/>
                <w:szCs w:val="20"/>
              </w:rPr>
            </w:pPr>
            <w:r w:rsidRPr="00E367E0">
              <w:t>ΝΑΙ</w:t>
            </w:r>
          </w:p>
        </w:tc>
        <w:tc>
          <w:tcPr>
            <w:tcW w:w="1134" w:type="dxa"/>
            <w:vMerge w:val="restart"/>
            <w:tcBorders>
              <w:top w:val="single" w:sz="4" w:space="0" w:color="auto"/>
              <w:left w:val="single" w:sz="4" w:space="0" w:color="auto"/>
              <w:bottom w:val="single" w:sz="4" w:space="0" w:color="auto"/>
              <w:right w:val="single" w:sz="4" w:space="0" w:color="auto"/>
            </w:tcBorders>
          </w:tcPr>
          <w:p w14:paraId="49ECF2FA" w14:textId="713D6B76" w:rsidR="000B3990" w:rsidRPr="002E29BE" w:rsidRDefault="000B3990" w:rsidP="0099011A">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185ACA49" w14:textId="3C33812D" w:rsidR="000B3990" w:rsidRPr="002E29BE" w:rsidRDefault="000B3990" w:rsidP="0099011A">
            <w:pPr>
              <w:spacing w:before="60" w:after="60"/>
              <w:jc w:val="right"/>
              <w:rPr>
                <w:rFonts w:ascii="Tahoma" w:hAnsi="Tahoma" w:cs="Tahoma"/>
                <w:color w:val="000000"/>
                <w:sz w:val="20"/>
                <w:szCs w:val="20"/>
              </w:rPr>
            </w:pPr>
          </w:p>
        </w:tc>
      </w:tr>
      <w:tr w:rsidR="000B3990" w:rsidRPr="002E29BE" w14:paraId="11E1A203" w14:textId="77777777" w:rsidTr="00881141">
        <w:trPr>
          <w:trHeight w:val="357"/>
        </w:trPr>
        <w:tc>
          <w:tcPr>
            <w:tcW w:w="555" w:type="dxa"/>
            <w:vMerge/>
            <w:tcBorders>
              <w:left w:val="single" w:sz="8" w:space="0" w:color="auto"/>
              <w:bottom w:val="single" w:sz="8" w:space="0" w:color="auto"/>
              <w:right w:val="single" w:sz="4" w:space="0" w:color="auto"/>
            </w:tcBorders>
            <w:noWrap/>
            <w:vAlign w:val="bottom"/>
          </w:tcPr>
          <w:p w14:paraId="14AE9253" w14:textId="77777777" w:rsidR="000B3990" w:rsidRDefault="000B3990" w:rsidP="0099011A">
            <w:pPr>
              <w:spacing w:before="60" w:after="60"/>
              <w:jc w:val="right"/>
              <w:rPr>
                <w:rFonts w:ascii="Tahoma" w:hAnsi="Tahoma" w:cs="Tahoma"/>
                <w:color w:val="000000"/>
                <w:sz w:val="20"/>
                <w:szCs w:val="20"/>
              </w:rPr>
            </w:pPr>
          </w:p>
        </w:tc>
        <w:tc>
          <w:tcPr>
            <w:tcW w:w="1562" w:type="dxa"/>
            <w:vMerge/>
            <w:tcBorders>
              <w:left w:val="single" w:sz="4" w:space="0" w:color="auto"/>
              <w:right w:val="single" w:sz="4" w:space="0" w:color="auto"/>
            </w:tcBorders>
            <w:vAlign w:val="center"/>
          </w:tcPr>
          <w:p w14:paraId="083041B6" w14:textId="77777777" w:rsidR="000B3990" w:rsidRPr="002E29BE" w:rsidRDefault="000B3990" w:rsidP="0099011A">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center"/>
          </w:tcPr>
          <w:p w14:paraId="3E55A880" w14:textId="77777777" w:rsidR="000B3990" w:rsidRPr="0094602B" w:rsidRDefault="000B3990" w:rsidP="0099011A">
            <w:pPr>
              <w:spacing w:before="60" w:after="60"/>
              <w:jc w:val="lef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772E17FB" w14:textId="77777777" w:rsidR="000B3990" w:rsidRDefault="000B3990" w:rsidP="0099011A">
            <w:pPr>
              <w:spacing w:before="60" w:after="60"/>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793B370E" w14:textId="74C023A7" w:rsidR="000B3990" w:rsidRDefault="000B3990" w:rsidP="0099011A">
            <w:pPr>
              <w:spacing w:before="60" w:after="60"/>
              <w:jc w:val="center"/>
              <w:rPr>
                <w:rFonts w:ascii="Tahoma" w:hAnsi="Tahoma" w:cs="Tahoma"/>
                <w:color w:val="000000"/>
                <w:sz w:val="20"/>
                <w:szCs w:val="20"/>
              </w:rPr>
            </w:pPr>
            <w:r w:rsidRPr="00E367E0">
              <w:t>ΟΧΙ</w:t>
            </w:r>
          </w:p>
        </w:tc>
        <w:tc>
          <w:tcPr>
            <w:tcW w:w="1134" w:type="dxa"/>
            <w:vMerge/>
            <w:tcBorders>
              <w:top w:val="single" w:sz="4" w:space="0" w:color="auto"/>
              <w:left w:val="single" w:sz="4" w:space="0" w:color="auto"/>
              <w:bottom w:val="single" w:sz="4" w:space="0" w:color="auto"/>
              <w:right w:val="single" w:sz="4" w:space="0" w:color="auto"/>
            </w:tcBorders>
          </w:tcPr>
          <w:p w14:paraId="02F479FC" w14:textId="77777777" w:rsidR="000B3990" w:rsidRDefault="000B3990" w:rsidP="0099011A">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77F8765C" w14:textId="77777777" w:rsidR="000B3990" w:rsidRPr="002E29BE" w:rsidRDefault="000B3990" w:rsidP="0099011A">
            <w:pPr>
              <w:spacing w:before="60" w:after="60"/>
              <w:jc w:val="right"/>
              <w:rPr>
                <w:rFonts w:ascii="Tahoma" w:hAnsi="Tahoma" w:cs="Tahoma"/>
                <w:color w:val="000000"/>
                <w:sz w:val="20"/>
                <w:szCs w:val="20"/>
              </w:rPr>
            </w:pPr>
          </w:p>
        </w:tc>
      </w:tr>
      <w:tr w:rsidR="000B3990" w:rsidRPr="002E29BE" w14:paraId="1114ECC8" w14:textId="77777777" w:rsidTr="00536CBE">
        <w:trPr>
          <w:trHeight w:val="1266"/>
        </w:trPr>
        <w:tc>
          <w:tcPr>
            <w:tcW w:w="555" w:type="dxa"/>
            <w:vMerge w:val="restart"/>
            <w:tcBorders>
              <w:top w:val="single" w:sz="8" w:space="0" w:color="auto"/>
              <w:left w:val="single" w:sz="8" w:space="0" w:color="auto"/>
              <w:right w:val="single" w:sz="4" w:space="0" w:color="auto"/>
            </w:tcBorders>
            <w:noWrap/>
            <w:vAlign w:val="bottom"/>
          </w:tcPr>
          <w:p w14:paraId="51ECF33B" w14:textId="15433502" w:rsidR="000B3990" w:rsidRPr="007B38B5" w:rsidRDefault="000B3990" w:rsidP="007B38B5">
            <w:pPr>
              <w:spacing w:before="60" w:after="60"/>
              <w:jc w:val="right"/>
              <w:rPr>
                <w:rFonts w:ascii="Tahoma" w:hAnsi="Tahoma" w:cs="Tahoma"/>
                <w:color w:val="000000"/>
                <w:sz w:val="20"/>
                <w:szCs w:val="20"/>
              </w:rPr>
            </w:pPr>
            <w:r>
              <w:rPr>
                <w:rFonts w:ascii="Tahoma" w:hAnsi="Tahoma" w:cs="Tahoma"/>
                <w:color w:val="000000"/>
                <w:sz w:val="20"/>
                <w:szCs w:val="20"/>
              </w:rPr>
              <w:t>2.</w:t>
            </w:r>
            <w:r w:rsidR="007B38B5">
              <w:rPr>
                <w:rFonts w:ascii="Tahoma" w:hAnsi="Tahoma" w:cs="Tahoma"/>
                <w:color w:val="000000"/>
                <w:sz w:val="20"/>
                <w:szCs w:val="20"/>
              </w:rPr>
              <w:t>5</w:t>
            </w:r>
          </w:p>
        </w:tc>
        <w:tc>
          <w:tcPr>
            <w:tcW w:w="1562" w:type="dxa"/>
            <w:vMerge/>
            <w:tcBorders>
              <w:left w:val="single" w:sz="4" w:space="0" w:color="auto"/>
              <w:right w:val="single" w:sz="4" w:space="0" w:color="auto"/>
            </w:tcBorders>
            <w:vAlign w:val="center"/>
          </w:tcPr>
          <w:p w14:paraId="0A3BF607" w14:textId="77777777" w:rsidR="000B3990" w:rsidRPr="002E29BE" w:rsidRDefault="000B3990" w:rsidP="0099011A">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center"/>
          </w:tcPr>
          <w:p w14:paraId="395A2AFB" w14:textId="14A77EB5" w:rsidR="000B3990" w:rsidRPr="0094602B" w:rsidRDefault="000B3990" w:rsidP="0099011A">
            <w:pPr>
              <w:spacing w:before="60" w:after="60"/>
              <w:jc w:val="left"/>
              <w:rPr>
                <w:rFonts w:ascii="Tahoma" w:hAnsi="Tahoma" w:cs="Tahoma"/>
                <w:sz w:val="20"/>
                <w:szCs w:val="20"/>
              </w:rPr>
            </w:pPr>
            <w:r w:rsidRPr="0094602B">
              <w:rPr>
                <w:rFonts w:ascii="Tahoma" w:hAnsi="Tahoma" w:cs="Tahoma"/>
                <w:sz w:val="20"/>
                <w:szCs w:val="20"/>
              </w:rPr>
              <w:t>Π</w:t>
            </w:r>
            <w:r>
              <w:rPr>
                <w:rFonts w:ascii="Tahoma" w:hAnsi="Tahoma" w:cs="Tahoma"/>
                <w:sz w:val="20"/>
                <w:szCs w:val="20"/>
              </w:rPr>
              <w:t>ροάσπιση και π</w:t>
            </w:r>
            <w:r w:rsidRPr="0094602B">
              <w:rPr>
                <w:rFonts w:ascii="Tahoma" w:hAnsi="Tahoma" w:cs="Tahoma"/>
                <w:sz w:val="20"/>
                <w:szCs w:val="20"/>
              </w:rPr>
              <w:t>ροαγωγή της ισότητας</w:t>
            </w:r>
            <w:r>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6098" w:type="dxa"/>
            <w:vMerge w:val="restart"/>
            <w:tcBorders>
              <w:top w:val="single" w:sz="8" w:space="0" w:color="auto"/>
              <w:left w:val="single" w:sz="4" w:space="0" w:color="auto"/>
              <w:right w:val="single" w:sz="4" w:space="0" w:color="auto"/>
            </w:tcBorders>
          </w:tcPr>
          <w:p w14:paraId="0A61004A" w14:textId="4C55AB57" w:rsidR="000B3990" w:rsidRPr="0094602B" w:rsidRDefault="000B3990" w:rsidP="0099011A">
            <w:pPr>
              <w:pStyle w:val="ab"/>
              <w:tabs>
                <w:tab w:val="clear" w:pos="567"/>
                <w:tab w:val="left" w:pos="426"/>
              </w:tabs>
              <w:spacing w:before="60" w:after="60"/>
              <w:rPr>
                <w:rFonts w:ascii="Tahoma" w:hAnsi="Tahoma" w:cs="Tahoma"/>
                <w:sz w:val="20"/>
                <w:szCs w:val="20"/>
              </w:rPr>
            </w:pPr>
            <w:r w:rsidRPr="000B3990">
              <w:rPr>
                <w:rFonts w:ascii="Tahoma" w:hAnsi="Tahoma" w:cs="Tahoma"/>
                <w:sz w:val="20"/>
                <w:szCs w:val="20"/>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850" w:type="dxa"/>
            <w:tcBorders>
              <w:top w:val="single" w:sz="4" w:space="0" w:color="auto"/>
              <w:left w:val="nil"/>
              <w:bottom w:val="single" w:sz="4" w:space="0" w:color="auto"/>
              <w:right w:val="single" w:sz="4" w:space="0" w:color="auto"/>
            </w:tcBorders>
          </w:tcPr>
          <w:p w14:paraId="5B492F73" w14:textId="5959DA5C" w:rsidR="000B3990" w:rsidRPr="002E29BE" w:rsidRDefault="000B3990" w:rsidP="0099011A">
            <w:pPr>
              <w:spacing w:before="60" w:after="60"/>
              <w:jc w:val="center"/>
              <w:rPr>
                <w:rFonts w:ascii="Tahoma" w:hAnsi="Tahoma" w:cs="Tahoma"/>
                <w:color w:val="000000"/>
                <w:sz w:val="20"/>
                <w:szCs w:val="20"/>
              </w:rPr>
            </w:pPr>
            <w:r w:rsidRPr="00E367E0">
              <w:t>ΝΑΙ</w:t>
            </w:r>
          </w:p>
        </w:tc>
        <w:tc>
          <w:tcPr>
            <w:tcW w:w="1134" w:type="dxa"/>
            <w:vMerge w:val="restart"/>
            <w:tcBorders>
              <w:top w:val="single" w:sz="4" w:space="0" w:color="auto"/>
              <w:left w:val="single" w:sz="4" w:space="0" w:color="auto"/>
              <w:bottom w:val="single" w:sz="4" w:space="0" w:color="auto"/>
              <w:right w:val="single" w:sz="4" w:space="0" w:color="auto"/>
            </w:tcBorders>
          </w:tcPr>
          <w:p w14:paraId="554CD0C2" w14:textId="5AF5DA82" w:rsidR="000B3990" w:rsidRPr="002E29BE" w:rsidRDefault="000B3990" w:rsidP="0099011A">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6A105EE2" w14:textId="6F8F7D47" w:rsidR="000B3990" w:rsidRPr="002E29BE" w:rsidRDefault="000B3990" w:rsidP="0099011A">
            <w:pPr>
              <w:spacing w:before="60" w:after="60"/>
              <w:jc w:val="right"/>
              <w:rPr>
                <w:rFonts w:ascii="Tahoma" w:hAnsi="Tahoma" w:cs="Tahoma"/>
                <w:color w:val="000000"/>
                <w:sz w:val="20"/>
                <w:szCs w:val="20"/>
              </w:rPr>
            </w:pPr>
          </w:p>
        </w:tc>
      </w:tr>
      <w:tr w:rsidR="000B3990" w:rsidRPr="002E29BE" w14:paraId="2B5BDD9F" w14:textId="77777777" w:rsidTr="008A423A">
        <w:trPr>
          <w:trHeight w:val="597"/>
        </w:trPr>
        <w:tc>
          <w:tcPr>
            <w:tcW w:w="555" w:type="dxa"/>
            <w:vMerge/>
            <w:tcBorders>
              <w:left w:val="single" w:sz="8" w:space="0" w:color="auto"/>
              <w:bottom w:val="single" w:sz="8" w:space="0" w:color="auto"/>
              <w:right w:val="single" w:sz="4" w:space="0" w:color="auto"/>
            </w:tcBorders>
            <w:noWrap/>
            <w:vAlign w:val="bottom"/>
          </w:tcPr>
          <w:p w14:paraId="751987C5" w14:textId="77777777" w:rsidR="000B3990" w:rsidRDefault="000B3990" w:rsidP="0099011A">
            <w:pPr>
              <w:spacing w:before="60" w:after="60"/>
              <w:jc w:val="right"/>
              <w:rPr>
                <w:rFonts w:ascii="Tahoma" w:hAnsi="Tahoma" w:cs="Tahoma"/>
                <w:color w:val="000000"/>
                <w:sz w:val="20"/>
                <w:szCs w:val="20"/>
              </w:rPr>
            </w:pPr>
          </w:p>
        </w:tc>
        <w:tc>
          <w:tcPr>
            <w:tcW w:w="1562" w:type="dxa"/>
            <w:vMerge/>
            <w:tcBorders>
              <w:left w:val="single" w:sz="4" w:space="0" w:color="auto"/>
              <w:right w:val="single" w:sz="4" w:space="0" w:color="auto"/>
            </w:tcBorders>
            <w:vAlign w:val="center"/>
          </w:tcPr>
          <w:p w14:paraId="6F7A769E" w14:textId="77777777" w:rsidR="000B3990" w:rsidRPr="002E29BE" w:rsidRDefault="000B3990" w:rsidP="0099011A">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center"/>
          </w:tcPr>
          <w:p w14:paraId="48257486" w14:textId="77777777" w:rsidR="000B3990" w:rsidRPr="0094602B" w:rsidRDefault="000B3990" w:rsidP="0099011A">
            <w:pPr>
              <w:spacing w:before="60" w:after="60"/>
              <w:jc w:val="lef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5FF40C86" w14:textId="77777777" w:rsidR="000B3990" w:rsidRDefault="000B3990" w:rsidP="0099011A">
            <w:pPr>
              <w:pStyle w:val="ab"/>
              <w:tabs>
                <w:tab w:val="clear" w:pos="567"/>
                <w:tab w:val="left" w:pos="426"/>
              </w:tabs>
              <w:spacing w:before="60" w:after="60"/>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65ADDCD7" w14:textId="6DEFAAB2" w:rsidR="000B3990" w:rsidRDefault="000B3990" w:rsidP="0099011A">
            <w:pPr>
              <w:spacing w:before="60" w:after="60"/>
              <w:jc w:val="center"/>
              <w:rPr>
                <w:rFonts w:ascii="Tahoma" w:hAnsi="Tahoma" w:cs="Tahoma"/>
                <w:color w:val="000000"/>
                <w:sz w:val="20"/>
                <w:szCs w:val="20"/>
              </w:rPr>
            </w:pPr>
            <w:r w:rsidRPr="00E367E0">
              <w:t>ΟΧΙ</w:t>
            </w:r>
          </w:p>
        </w:tc>
        <w:tc>
          <w:tcPr>
            <w:tcW w:w="1134" w:type="dxa"/>
            <w:vMerge/>
            <w:tcBorders>
              <w:top w:val="single" w:sz="4" w:space="0" w:color="auto"/>
              <w:left w:val="single" w:sz="4" w:space="0" w:color="auto"/>
              <w:bottom w:val="single" w:sz="4" w:space="0" w:color="auto"/>
              <w:right w:val="single" w:sz="4" w:space="0" w:color="auto"/>
            </w:tcBorders>
          </w:tcPr>
          <w:p w14:paraId="5C2F6FFA" w14:textId="77777777" w:rsidR="000B3990" w:rsidRDefault="000B3990" w:rsidP="0099011A">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22E7A2C3" w14:textId="77777777" w:rsidR="000B3990" w:rsidRPr="002E29BE" w:rsidRDefault="000B3990" w:rsidP="0099011A">
            <w:pPr>
              <w:spacing w:before="60" w:after="60"/>
              <w:jc w:val="right"/>
              <w:rPr>
                <w:rFonts w:ascii="Tahoma" w:hAnsi="Tahoma" w:cs="Tahoma"/>
                <w:color w:val="000000"/>
                <w:sz w:val="20"/>
                <w:szCs w:val="20"/>
              </w:rPr>
            </w:pPr>
          </w:p>
        </w:tc>
      </w:tr>
      <w:tr w:rsidR="000B3990" w:rsidRPr="002E29BE" w14:paraId="7B1B50BC" w14:textId="77777777" w:rsidTr="008A423A">
        <w:trPr>
          <w:trHeight w:val="1148"/>
        </w:trPr>
        <w:tc>
          <w:tcPr>
            <w:tcW w:w="555" w:type="dxa"/>
            <w:vMerge w:val="restart"/>
            <w:tcBorders>
              <w:top w:val="single" w:sz="8" w:space="0" w:color="auto"/>
              <w:left w:val="single" w:sz="8" w:space="0" w:color="auto"/>
              <w:right w:val="single" w:sz="4" w:space="0" w:color="auto"/>
            </w:tcBorders>
            <w:noWrap/>
            <w:vAlign w:val="bottom"/>
          </w:tcPr>
          <w:p w14:paraId="7928E2F5" w14:textId="389D5CBD" w:rsidR="000B3990" w:rsidRPr="007B38B5" w:rsidRDefault="000B3990" w:rsidP="007B38B5">
            <w:pPr>
              <w:spacing w:before="60" w:after="60"/>
              <w:jc w:val="right"/>
              <w:rPr>
                <w:rFonts w:ascii="Tahoma" w:hAnsi="Tahoma" w:cs="Tahoma"/>
                <w:color w:val="000000"/>
                <w:sz w:val="20"/>
                <w:szCs w:val="20"/>
              </w:rPr>
            </w:pPr>
            <w:r>
              <w:rPr>
                <w:rFonts w:ascii="Tahoma" w:hAnsi="Tahoma" w:cs="Tahoma"/>
                <w:color w:val="000000"/>
                <w:sz w:val="20"/>
                <w:szCs w:val="20"/>
              </w:rPr>
              <w:t>2.</w:t>
            </w:r>
            <w:r w:rsidR="007B38B5">
              <w:rPr>
                <w:rFonts w:ascii="Tahoma" w:hAnsi="Tahoma" w:cs="Tahoma"/>
                <w:color w:val="000000"/>
                <w:sz w:val="20"/>
                <w:szCs w:val="20"/>
              </w:rPr>
              <w:t>6</w:t>
            </w:r>
          </w:p>
        </w:tc>
        <w:tc>
          <w:tcPr>
            <w:tcW w:w="1562" w:type="dxa"/>
            <w:vMerge/>
            <w:tcBorders>
              <w:left w:val="single" w:sz="4" w:space="0" w:color="auto"/>
              <w:right w:val="single" w:sz="4" w:space="0" w:color="auto"/>
            </w:tcBorders>
            <w:vAlign w:val="center"/>
          </w:tcPr>
          <w:p w14:paraId="3097D69A" w14:textId="77777777" w:rsidR="000B3990" w:rsidRPr="002E29BE" w:rsidRDefault="000B3990" w:rsidP="0019261C">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center"/>
          </w:tcPr>
          <w:p w14:paraId="4C10A6B0" w14:textId="643CDBA3" w:rsidR="000B3990" w:rsidRPr="008E1D44" w:rsidRDefault="000B3990" w:rsidP="0019261C">
            <w:pPr>
              <w:spacing w:before="60" w:after="60"/>
              <w:jc w:val="left"/>
              <w:rPr>
                <w:rFonts w:ascii="Tahoma" w:hAnsi="Tahoma" w:cs="Tahoma"/>
                <w:sz w:val="20"/>
                <w:szCs w:val="20"/>
              </w:rPr>
            </w:pPr>
            <w:r w:rsidRPr="008E1D44">
              <w:rPr>
                <w:rFonts w:ascii="Tahoma" w:hAnsi="Tahoma" w:cs="Tahoma"/>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6098" w:type="dxa"/>
            <w:vMerge w:val="restart"/>
            <w:tcBorders>
              <w:top w:val="single" w:sz="8" w:space="0" w:color="auto"/>
              <w:left w:val="single" w:sz="4" w:space="0" w:color="auto"/>
              <w:right w:val="single" w:sz="4" w:space="0" w:color="auto"/>
            </w:tcBorders>
          </w:tcPr>
          <w:p w14:paraId="71068D66" w14:textId="77777777" w:rsidR="000B3990" w:rsidRPr="00A97C87" w:rsidRDefault="000B3990" w:rsidP="000B3990">
            <w:pPr>
              <w:spacing w:before="60" w:after="60"/>
              <w:rPr>
                <w:rFonts w:ascii="Tahoma" w:hAnsi="Tahoma" w:cs="Tahoma"/>
                <w:sz w:val="20"/>
                <w:szCs w:val="20"/>
              </w:rPr>
            </w:pPr>
            <w:r w:rsidRPr="0019261C">
              <w:rPr>
                <w:rFonts w:ascii="Tahoma" w:hAnsi="Tahoma" w:cs="Tahoma"/>
                <w:sz w:val="20"/>
                <w:szCs w:val="20"/>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w:t>
            </w:r>
            <w:r w:rsidRPr="00A97C87">
              <w:rPr>
                <w:rFonts w:ascii="Tahoma" w:hAnsi="Tahoma" w:cs="Tahoma"/>
                <w:sz w:val="20"/>
                <w:szCs w:val="20"/>
              </w:rPr>
              <w:t xml:space="preserve">προσανατολισμού. </w:t>
            </w:r>
          </w:p>
          <w:p w14:paraId="7E0EEEF3" w14:textId="46748786" w:rsidR="00027A63" w:rsidRPr="0094602B" w:rsidRDefault="00027A63" w:rsidP="000B3990">
            <w:pPr>
              <w:spacing w:before="60" w:after="60"/>
              <w:rPr>
                <w:rFonts w:ascii="Tahoma" w:hAnsi="Tahoma" w:cs="Tahoma"/>
                <w:sz w:val="20"/>
                <w:szCs w:val="20"/>
              </w:rPr>
            </w:pPr>
            <w:r w:rsidRPr="00A97C87">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850" w:type="dxa"/>
            <w:tcBorders>
              <w:top w:val="single" w:sz="4" w:space="0" w:color="auto"/>
              <w:left w:val="nil"/>
              <w:bottom w:val="single" w:sz="4" w:space="0" w:color="auto"/>
              <w:right w:val="single" w:sz="4" w:space="0" w:color="auto"/>
            </w:tcBorders>
          </w:tcPr>
          <w:p w14:paraId="6BF1FBC2" w14:textId="75BEB345" w:rsidR="000B3990" w:rsidRPr="002E29BE" w:rsidRDefault="000B3990" w:rsidP="0099011A">
            <w:pPr>
              <w:spacing w:before="60" w:after="60"/>
              <w:jc w:val="center"/>
              <w:rPr>
                <w:rFonts w:ascii="Tahoma" w:hAnsi="Tahoma" w:cs="Tahoma"/>
                <w:color w:val="000000"/>
                <w:sz w:val="20"/>
                <w:szCs w:val="20"/>
              </w:rPr>
            </w:pPr>
            <w:r>
              <w:rPr>
                <w:rFonts w:ascii="Tahoma" w:hAnsi="Tahoma" w:cs="Tahoma"/>
                <w:color w:val="000000"/>
                <w:sz w:val="20"/>
                <w:szCs w:val="20"/>
              </w:rPr>
              <w:t>ΝΑΙ</w:t>
            </w:r>
          </w:p>
        </w:tc>
        <w:tc>
          <w:tcPr>
            <w:tcW w:w="1134" w:type="dxa"/>
            <w:vMerge w:val="restart"/>
            <w:tcBorders>
              <w:top w:val="single" w:sz="4" w:space="0" w:color="auto"/>
              <w:left w:val="single" w:sz="4" w:space="0" w:color="auto"/>
              <w:right w:val="single" w:sz="4" w:space="0" w:color="auto"/>
            </w:tcBorders>
          </w:tcPr>
          <w:p w14:paraId="18F47E33" w14:textId="513E6FBA" w:rsidR="000B3990" w:rsidRPr="002E29BE" w:rsidRDefault="000B3990" w:rsidP="008A423A">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2B01B220" w14:textId="40B5C933" w:rsidR="000B3990" w:rsidRPr="002E29BE" w:rsidRDefault="000B3990" w:rsidP="0019261C">
            <w:pPr>
              <w:spacing w:before="60" w:after="60"/>
              <w:jc w:val="right"/>
              <w:rPr>
                <w:rFonts w:ascii="Tahoma" w:hAnsi="Tahoma" w:cs="Tahoma"/>
                <w:color w:val="000000"/>
                <w:sz w:val="20"/>
                <w:szCs w:val="20"/>
              </w:rPr>
            </w:pPr>
          </w:p>
        </w:tc>
      </w:tr>
      <w:tr w:rsidR="000B3990" w:rsidRPr="002E29BE" w14:paraId="3E89A635" w14:textId="77777777" w:rsidTr="008A423A">
        <w:trPr>
          <w:trHeight w:val="1148"/>
        </w:trPr>
        <w:tc>
          <w:tcPr>
            <w:tcW w:w="555" w:type="dxa"/>
            <w:vMerge/>
            <w:tcBorders>
              <w:left w:val="single" w:sz="8" w:space="0" w:color="auto"/>
              <w:bottom w:val="single" w:sz="8" w:space="0" w:color="auto"/>
              <w:right w:val="single" w:sz="4" w:space="0" w:color="auto"/>
            </w:tcBorders>
            <w:noWrap/>
            <w:vAlign w:val="bottom"/>
          </w:tcPr>
          <w:p w14:paraId="29EAA084" w14:textId="77777777" w:rsidR="000B3990" w:rsidRDefault="000B3990" w:rsidP="0019261C">
            <w:pPr>
              <w:spacing w:before="60" w:after="60"/>
              <w:jc w:val="right"/>
              <w:rPr>
                <w:rFonts w:ascii="Tahoma" w:hAnsi="Tahoma" w:cs="Tahoma"/>
                <w:color w:val="000000"/>
                <w:sz w:val="20"/>
                <w:szCs w:val="20"/>
              </w:rPr>
            </w:pPr>
          </w:p>
        </w:tc>
        <w:tc>
          <w:tcPr>
            <w:tcW w:w="1562" w:type="dxa"/>
            <w:vMerge/>
            <w:tcBorders>
              <w:left w:val="single" w:sz="4" w:space="0" w:color="auto"/>
              <w:right w:val="single" w:sz="4" w:space="0" w:color="auto"/>
            </w:tcBorders>
            <w:vAlign w:val="center"/>
          </w:tcPr>
          <w:p w14:paraId="291CB308" w14:textId="77777777" w:rsidR="000B3990" w:rsidRPr="002E29BE" w:rsidRDefault="000B3990" w:rsidP="0019261C">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center"/>
          </w:tcPr>
          <w:p w14:paraId="4D0D13E5" w14:textId="77777777" w:rsidR="000B3990" w:rsidRPr="008E1D44" w:rsidRDefault="000B3990" w:rsidP="0019261C">
            <w:pPr>
              <w:spacing w:before="60" w:after="60"/>
              <w:jc w:val="lef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09C117CE" w14:textId="77777777" w:rsidR="000B3990" w:rsidRDefault="000B3990" w:rsidP="0019261C">
            <w:pPr>
              <w:spacing w:before="60" w:after="60"/>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0BB95DDB" w14:textId="2EEB1CC7" w:rsidR="000B3990" w:rsidRDefault="008A423A" w:rsidP="0099011A">
            <w:pPr>
              <w:spacing w:before="60" w:after="60"/>
              <w:jc w:val="center"/>
              <w:rPr>
                <w:rFonts w:ascii="Tahoma" w:hAnsi="Tahoma" w:cs="Tahoma"/>
                <w:color w:val="000000"/>
                <w:sz w:val="20"/>
                <w:szCs w:val="20"/>
              </w:rPr>
            </w:pPr>
            <w:r>
              <w:rPr>
                <w:rFonts w:ascii="Tahoma" w:hAnsi="Tahoma" w:cs="Tahoma"/>
                <w:color w:val="000000"/>
                <w:sz w:val="20"/>
                <w:szCs w:val="20"/>
              </w:rPr>
              <w:t>ΟΧΙ</w:t>
            </w:r>
          </w:p>
        </w:tc>
        <w:tc>
          <w:tcPr>
            <w:tcW w:w="1134" w:type="dxa"/>
            <w:vMerge/>
            <w:tcBorders>
              <w:top w:val="single" w:sz="4" w:space="0" w:color="auto"/>
              <w:left w:val="single" w:sz="4" w:space="0" w:color="auto"/>
              <w:bottom w:val="single" w:sz="4" w:space="0" w:color="auto"/>
              <w:right w:val="single" w:sz="4" w:space="0" w:color="auto"/>
            </w:tcBorders>
          </w:tcPr>
          <w:p w14:paraId="1794F55F" w14:textId="77777777" w:rsidR="000B3990" w:rsidRDefault="000B3990" w:rsidP="0019261C">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489606A4" w14:textId="77777777" w:rsidR="000B3990" w:rsidRPr="002E29BE" w:rsidRDefault="000B3990" w:rsidP="0019261C">
            <w:pPr>
              <w:spacing w:before="60" w:after="60"/>
              <w:jc w:val="right"/>
              <w:rPr>
                <w:rFonts w:ascii="Tahoma" w:hAnsi="Tahoma" w:cs="Tahoma"/>
                <w:color w:val="000000"/>
                <w:sz w:val="20"/>
                <w:szCs w:val="20"/>
              </w:rPr>
            </w:pPr>
          </w:p>
        </w:tc>
      </w:tr>
      <w:tr w:rsidR="000B3990" w:rsidRPr="002E29BE" w14:paraId="5ABE7391" w14:textId="77777777" w:rsidTr="008A423A">
        <w:trPr>
          <w:trHeight w:val="2713"/>
        </w:trPr>
        <w:tc>
          <w:tcPr>
            <w:tcW w:w="555" w:type="dxa"/>
            <w:vMerge w:val="restart"/>
            <w:tcBorders>
              <w:top w:val="single" w:sz="8" w:space="0" w:color="auto"/>
              <w:left w:val="single" w:sz="8" w:space="0" w:color="auto"/>
              <w:right w:val="single" w:sz="4" w:space="0" w:color="auto"/>
            </w:tcBorders>
            <w:noWrap/>
            <w:vAlign w:val="bottom"/>
          </w:tcPr>
          <w:p w14:paraId="6ACC5E9D" w14:textId="3009514F" w:rsidR="000B3990" w:rsidRPr="007B38B5" w:rsidRDefault="000B3990" w:rsidP="007B38B5">
            <w:pPr>
              <w:spacing w:before="60" w:after="60"/>
              <w:jc w:val="right"/>
              <w:rPr>
                <w:rFonts w:ascii="Tahoma" w:hAnsi="Tahoma" w:cs="Tahoma"/>
                <w:color w:val="000000"/>
                <w:sz w:val="20"/>
                <w:szCs w:val="20"/>
              </w:rPr>
            </w:pPr>
            <w:r>
              <w:rPr>
                <w:rFonts w:ascii="Tahoma" w:hAnsi="Tahoma" w:cs="Tahoma"/>
                <w:color w:val="000000"/>
                <w:sz w:val="20"/>
                <w:szCs w:val="20"/>
              </w:rPr>
              <w:lastRenderedPageBreak/>
              <w:t>2.</w:t>
            </w:r>
            <w:r w:rsidR="007B38B5">
              <w:rPr>
                <w:rFonts w:ascii="Tahoma" w:hAnsi="Tahoma" w:cs="Tahoma"/>
                <w:color w:val="000000"/>
                <w:sz w:val="20"/>
                <w:szCs w:val="20"/>
              </w:rPr>
              <w:t>7</w:t>
            </w:r>
          </w:p>
        </w:tc>
        <w:tc>
          <w:tcPr>
            <w:tcW w:w="1562" w:type="dxa"/>
            <w:vMerge/>
            <w:tcBorders>
              <w:left w:val="single" w:sz="4" w:space="0" w:color="auto"/>
              <w:right w:val="single" w:sz="4" w:space="0" w:color="auto"/>
            </w:tcBorders>
            <w:vAlign w:val="center"/>
          </w:tcPr>
          <w:p w14:paraId="3D56A273" w14:textId="77777777" w:rsidR="000B3990" w:rsidRPr="002E29BE" w:rsidRDefault="000B3990" w:rsidP="0019261C">
            <w:pPr>
              <w:spacing w:before="60" w:after="60"/>
              <w:jc w:val="center"/>
              <w:rPr>
                <w:rFonts w:ascii="Tahoma" w:hAnsi="Tahoma" w:cs="Tahoma"/>
                <w:b/>
                <w:bCs/>
                <w:color w:val="000000"/>
                <w:sz w:val="20"/>
                <w:szCs w:val="20"/>
              </w:rPr>
            </w:pPr>
          </w:p>
        </w:tc>
        <w:tc>
          <w:tcPr>
            <w:tcW w:w="1840" w:type="dxa"/>
            <w:vMerge w:val="restart"/>
            <w:tcBorders>
              <w:top w:val="single" w:sz="8" w:space="0" w:color="auto"/>
              <w:left w:val="nil"/>
              <w:right w:val="single" w:sz="4" w:space="0" w:color="auto"/>
            </w:tcBorders>
            <w:vAlign w:val="center"/>
          </w:tcPr>
          <w:p w14:paraId="3FA2E188" w14:textId="77777777" w:rsidR="000B3990" w:rsidRPr="002E29BE" w:rsidRDefault="000B3990" w:rsidP="0019261C">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6098" w:type="dxa"/>
            <w:vMerge w:val="restart"/>
            <w:tcBorders>
              <w:top w:val="single" w:sz="8" w:space="0" w:color="auto"/>
              <w:left w:val="single" w:sz="4" w:space="0" w:color="auto"/>
              <w:right w:val="single" w:sz="4" w:space="0" w:color="auto"/>
            </w:tcBorders>
          </w:tcPr>
          <w:p w14:paraId="4C4EDE4C" w14:textId="77777777" w:rsidR="000B3990" w:rsidRPr="000B3990" w:rsidRDefault="000B3990" w:rsidP="000B3990">
            <w:pPr>
              <w:spacing w:before="60" w:after="60"/>
              <w:jc w:val="left"/>
              <w:rPr>
                <w:rFonts w:ascii="Tahoma" w:hAnsi="Tahoma" w:cs="Tahoma"/>
                <w:sz w:val="20"/>
                <w:szCs w:val="20"/>
              </w:rPr>
            </w:pPr>
            <w:r w:rsidRPr="000B3990">
              <w:rPr>
                <w:rFonts w:ascii="Tahoma" w:hAnsi="Tahoma" w:cs="Tahoma"/>
                <w:sz w:val="20"/>
                <w:szCs w:val="20"/>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08B2F3F0" w14:textId="77777777" w:rsidR="000B3990" w:rsidRPr="000B3990" w:rsidRDefault="000B3990" w:rsidP="000B3990">
            <w:pPr>
              <w:spacing w:before="60" w:after="60"/>
              <w:jc w:val="left"/>
              <w:rPr>
                <w:rFonts w:ascii="Tahoma" w:hAnsi="Tahoma" w:cs="Tahoma"/>
                <w:sz w:val="20"/>
                <w:szCs w:val="20"/>
              </w:rPr>
            </w:pPr>
            <w:r w:rsidRPr="000B3990">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5444E7FF" w14:textId="77777777" w:rsidR="000B3990" w:rsidRPr="000B3990" w:rsidRDefault="000B3990" w:rsidP="000B3990">
            <w:pPr>
              <w:spacing w:before="60" w:after="60"/>
              <w:jc w:val="left"/>
              <w:rPr>
                <w:rFonts w:ascii="Tahoma" w:hAnsi="Tahoma" w:cs="Tahoma"/>
                <w:sz w:val="20"/>
                <w:szCs w:val="20"/>
              </w:rPr>
            </w:pPr>
            <w:r w:rsidRPr="000B3990">
              <w:rPr>
                <w:rFonts w:ascii="Tahoma" w:hAnsi="Tahoma" w:cs="Tahoma"/>
                <w:sz w:val="20"/>
                <w:szCs w:val="20"/>
              </w:rPr>
              <w:t>•</w:t>
            </w:r>
            <w:r w:rsidRPr="000B3990">
              <w:rPr>
                <w:rFonts w:ascii="Tahoma" w:hAnsi="Tahoma" w:cs="Tahoma"/>
                <w:sz w:val="20"/>
                <w:szCs w:val="20"/>
              </w:rPr>
              <w:tab/>
              <w:t>Στην πράξη περιλαμβάνονται όλες οι απαιτήσεις, σύμφωνα με το ισχύον θεσμικό πλαίσιο, ώστε να εξασφαλίζεται η προσβασιμότητα στα ΑμεΑ.</w:t>
            </w:r>
          </w:p>
          <w:p w14:paraId="07FC13B2" w14:textId="406D3F8A" w:rsidR="000B3990" w:rsidRPr="0019261C" w:rsidRDefault="000B3990" w:rsidP="000B3990">
            <w:pPr>
              <w:spacing w:beforeLines="60" w:before="144" w:after="60"/>
              <w:rPr>
                <w:rFonts w:ascii="Tahoma" w:hAnsi="Tahoma" w:cs="Tahoma"/>
                <w:sz w:val="20"/>
                <w:szCs w:val="20"/>
              </w:rPr>
            </w:pPr>
            <w:r w:rsidRPr="000B3990">
              <w:rPr>
                <w:rFonts w:ascii="Tahoma" w:hAnsi="Tahoma" w:cs="Tahoma"/>
                <w:sz w:val="20"/>
                <w:szCs w:val="20"/>
              </w:rPr>
              <w:t>•</w:t>
            </w:r>
            <w:r w:rsidRPr="000B3990">
              <w:rPr>
                <w:rFonts w:ascii="Tahoma" w:hAnsi="Tahoma" w:cs="Tahoma"/>
                <w:sz w:val="20"/>
                <w:szCs w:val="20"/>
              </w:rPr>
              <w:tab/>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Προγράμματα τύπου «Εξοικονομώ κατ’ οίκον» κλπ).</w:t>
            </w:r>
          </w:p>
        </w:tc>
        <w:tc>
          <w:tcPr>
            <w:tcW w:w="850" w:type="dxa"/>
            <w:tcBorders>
              <w:top w:val="single" w:sz="4" w:space="0" w:color="auto"/>
              <w:left w:val="nil"/>
              <w:bottom w:val="single" w:sz="4" w:space="0" w:color="auto"/>
              <w:right w:val="single" w:sz="4" w:space="0" w:color="auto"/>
            </w:tcBorders>
          </w:tcPr>
          <w:p w14:paraId="3E8648FC" w14:textId="714E61B9" w:rsidR="000B3990" w:rsidRPr="002E29BE" w:rsidRDefault="000B3990" w:rsidP="0099011A">
            <w:pPr>
              <w:spacing w:before="60" w:after="60"/>
              <w:jc w:val="center"/>
              <w:rPr>
                <w:rFonts w:ascii="Tahoma" w:hAnsi="Tahoma" w:cs="Tahoma"/>
                <w:color w:val="000000"/>
                <w:sz w:val="20"/>
                <w:szCs w:val="20"/>
              </w:rPr>
            </w:pPr>
            <w:r>
              <w:rPr>
                <w:rFonts w:ascii="Tahoma" w:hAnsi="Tahoma" w:cs="Tahoma"/>
                <w:color w:val="000000"/>
                <w:sz w:val="20"/>
                <w:szCs w:val="20"/>
              </w:rPr>
              <w:t>ΝΑΙ</w:t>
            </w:r>
          </w:p>
        </w:tc>
        <w:tc>
          <w:tcPr>
            <w:tcW w:w="1134" w:type="dxa"/>
            <w:vMerge w:val="restart"/>
            <w:tcBorders>
              <w:top w:val="single" w:sz="4" w:space="0" w:color="auto"/>
              <w:left w:val="single" w:sz="4" w:space="0" w:color="auto"/>
              <w:bottom w:val="single" w:sz="4" w:space="0" w:color="auto"/>
              <w:right w:val="single" w:sz="4" w:space="0" w:color="auto"/>
            </w:tcBorders>
          </w:tcPr>
          <w:p w14:paraId="023453FC" w14:textId="6F984FE0" w:rsidR="000B3990" w:rsidRPr="002E29BE" w:rsidRDefault="000B3990" w:rsidP="0019261C">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78D6927B" w14:textId="247D9E72" w:rsidR="000B3990" w:rsidRPr="002E29BE" w:rsidRDefault="000B3990" w:rsidP="0019261C">
            <w:pPr>
              <w:spacing w:before="60" w:after="60"/>
              <w:jc w:val="right"/>
              <w:rPr>
                <w:rFonts w:ascii="Tahoma" w:hAnsi="Tahoma" w:cs="Tahoma"/>
                <w:color w:val="000000"/>
                <w:sz w:val="20"/>
                <w:szCs w:val="20"/>
              </w:rPr>
            </w:pPr>
          </w:p>
        </w:tc>
      </w:tr>
      <w:tr w:rsidR="000B3990" w:rsidRPr="002E29BE" w14:paraId="58F9DF38" w14:textId="77777777" w:rsidTr="00785288">
        <w:trPr>
          <w:trHeight w:val="2470"/>
        </w:trPr>
        <w:tc>
          <w:tcPr>
            <w:tcW w:w="555" w:type="dxa"/>
            <w:vMerge/>
            <w:tcBorders>
              <w:left w:val="single" w:sz="8" w:space="0" w:color="auto"/>
              <w:bottom w:val="single" w:sz="8" w:space="0" w:color="auto"/>
              <w:right w:val="single" w:sz="4" w:space="0" w:color="auto"/>
            </w:tcBorders>
            <w:noWrap/>
            <w:vAlign w:val="bottom"/>
          </w:tcPr>
          <w:p w14:paraId="53B49BD4" w14:textId="77777777" w:rsidR="000B3990" w:rsidRDefault="000B3990" w:rsidP="0019261C">
            <w:pPr>
              <w:spacing w:before="60" w:after="60"/>
              <w:jc w:val="right"/>
              <w:rPr>
                <w:rFonts w:ascii="Tahoma" w:hAnsi="Tahoma" w:cs="Tahoma"/>
                <w:color w:val="000000"/>
                <w:sz w:val="20"/>
                <w:szCs w:val="20"/>
              </w:rPr>
            </w:pPr>
          </w:p>
        </w:tc>
        <w:tc>
          <w:tcPr>
            <w:tcW w:w="1562" w:type="dxa"/>
            <w:vMerge/>
            <w:tcBorders>
              <w:left w:val="single" w:sz="4" w:space="0" w:color="auto"/>
              <w:bottom w:val="single" w:sz="8" w:space="0" w:color="auto"/>
              <w:right w:val="single" w:sz="4" w:space="0" w:color="auto"/>
            </w:tcBorders>
            <w:vAlign w:val="center"/>
          </w:tcPr>
          <w:p w14:paraId="52CAF5CC" w14:textId="77777777" w:rsidR="000B3990" w:rsidRPr="002E29BE" w:rsidRDefault="000B3990" w:rsidP="0019261C">
            <w:pPr>
              <w:spacing w:before="60" w:after="60"/>
              <w:jc w:val="center"/>
              <w:rPr>
                <w:rFonts w:ascii="Tahoma" w:hAnsi="Tahoma" w:cs="Tahoma"/>
                <w:b/>
                <w:bCs/>
                <w:color w:val="000000"/>
                <w:sz w:val="20"/>
                <w:szCs w:val="20"/>
              </w:rPr>
            </w:pPr>
          </w:p>
        </w:tc>
        <w:tc>
          <w:tcPr>
            <w:tcW w:w="1840" w:type="dxa"/>
            <w:vMerge/>
            <w:tcBorders>
              <w:left w:val="nil"/>
              <w:bottom w:val="single" w:sz="8" w:space="0" w:color="auto"/>
              <w:right w:val="single" w:sz="4" w:space="0" w:color="auto"/>
            </w:tcBorders>
            <w:vAlign w:val="center"/>
          </w:tcPr>
          <w:p w14:paraId="4F446E85" w14:textId="77777777" w:rsidR="000B3990" w:rsidRPr="002E29BE" w:rsidRDefault="000B3990" w:rsidP="0019261C">
            <w:pPr>
              <w:spacing w:before="60" w:after="60"/>
              <w:jc w:val="left"/>
              <w:rPr>
                <w:rFonts w:ascii="Tahoma" w:hAnsi="Tahoma" w:cs="Tahoma"/>
                <w:sz w:val="20"/>
                <w:szCs w:val="20"/>
              </w:rPr>
            </w:pPr>
          </w:p>
        </w:tc>
        <w:tc>
          <w:tcPr>
            <w:tcW w:w="6098" w:type="dxa"/>
            <w:vMerge/>
            <w:tcBorders>
              <w:left w:val="single" w:sz="4" w:space="0" w:color="auto"/>
              <w:bottom w:val="single" w:sz="8" w:space="0" w:color="auto"/>
              <w:right w:val="single" w:sz="4" w:space="0" w:color="auto"/>
            </w:tcBorders>
          </w:tcPr>
          <w:p w14:paraId="0F50D53D" w14:textId="77777777" w:rsidR="000B3990" w:rsidRDefault="000B3990" w:rsidP="0019261C">
            <w:pPr>
              <w:tabs>
                <w:tab w:val="left" w:pos="567"/>
              </w:tabs>
              <w:spacing w:beforeLines="60" w:before="144" w:after="60"/>
              <w:rPr>
                <w:rFonts w:ascii="Tahoma" w:hAnsi="Tahoma" w:cs="Tahoma"/>
                <w:sz w:val="20"/>
                <w:szCs w:val="20"/>
              </w:rPr>
            </w:pPr>
          </w:p>
        </w:tc>
        <w:tc>
          <w:tcPr>
            <w:tcW w:w="850" w:type="dxa"/>
            <w:tcBorders>
              <w:top w:val="single" w:sz="4" w:space="0" w:color="auto"/>
              <w:left w:val="nil"/>
              <w:bottom w:val="single" w:sz="4" w:space="0" w:color="auto"/>
              <w:right w:val="single" w:sz="4" w:space="0" w:color="auto"/>
            </w:tcBorders>
          </w:tcPr>
          <w:p w14:paraId="2EDD0461" w14:textId="446EE0D5" w:rsidR="000B3990" w:rsidRDefault="000B3990" w:rsidP="0099011A">
            <w:pPr>
              <w:spacing w:before="60" w:after="60"/>
              <w:jc w:val="center"/>
              <w:rPr>
                <w:rFonts w:ascii="Tahoma" w:hAnsi="Tahoma" w:cs="Tahoma"/>
                <w:color w:val="000000"/>
                <w:sz w:val="20"/>
                <w:szCs w:val="20"/>
              </w:rPr>
            </w:pPr>
            <w:r>
              <w:rPr>
                <w:rFonts w:ascii="Tahoma" w:hAnsi="Tahoma" w:cs="Tahoma"/>
                <w:color w:val="000000"/>
                <w:sz w:val="20"/>
                <w:szCs w:val="20"/>
              </w:rPr>
              <w:t>ΟΧΙ</w:t>
            </w:r>
          </w:p>
        </w:tc>
        <w:tc>
          <w:tcPr>
            <w:tcW w:w="1134" w:type="dxa"/>
            <w:vMerge/>
            <w:tcBorders>
              <w:top w:val="single" w:sz="4" w:space="0" w:color="auto"/>
              <w:left w:val="single" w:sz="4" w:space="0" w:color="auto"/>
              <w:bottom w:val="single" w:sz="4" w:space="0" w:color="auto"/>
              <w:right w:val="single" w:sz="4" w:space="0" w:color="auto"/>
            </w:tcBorders>
          </w:tcPr>
          <w:p w14:paraId="4A18B0D5" w14:textId="77777777" w:rsidR="000B3990" w:rsidRDefault="000B3990" w:rsidP="0019261C">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3044C302" w14:textId="77777777" w:rsidR="000B3990" w:rsidRPr="002E29BE" w:rsidRDefault="000B3990" w:rsidP="0019261C">
            <w:pPr>
              <w:spacing w:before="60" w:after="60"/>
              <w:jc w:val="right"/>
              <w:rPr>
                <w:rFonts w:ascii="Tahoma" w:hAnsi="Tahoma" w:cs="Tahoma"/>
                <w:color w:val="000000"/>
                <w:sz w:val="20"/>
                <w:szCs w:val="20"/>
              </w:rPr>
            </w:pPr>
          </w:p>
        </w:tc>
      </w:tr>
      <w:tr w:rsidR="000B3990" w:rsidRPr="002E29BE" w14:paraId="72AE3334" w14:textId="75936EB9" w:rsidTr="00785288">
        <w:trPr>
          <w:trHeight w:val="297"/>
        </w:trPr>
        <w:tc>
          <w:tcPr>
            <w:tcW w:w="10055" w:type="dxa"/>
            <w:gridSpan w:val="4"/>
            <w:vMerge w:val="restart"/>
            <w:tcBorders>
              <w:top w:val="single" w:sz="8" w:space="0" w:color="auto"/>
              <w:left w:val="single" w:sz="8" w:space="0" w:color="auto"/>
              <w:right w:val="single" w:sz="4" w:space="0" w:color="auto"/>
            </w:tcBorders>
            <w:shd w:val="clear" w:color="auto" w:fill="auto"/>
          </w:tcPr>
          <w:p w14:paraId="330F72A7" w14:textId="381EA9D2" w:rsidR="000B3990" w:rsidRPr="0019261C" w:rsidRDefault="000B3990" w:rsidP="00530F10">
            <w:pPr>
              <w:spacing w:before="60" w:after="60"/>
              <w:jc w:val="left"/>
              <w:rPr>
                <w:rFonts w:ascii="Tahoma" w:hAnsi="Tahoma" w:cs="Tahoma"/>
                <w:color w:val="000000"/>
                <w:sz w:val="16"/>
                <w:szCs w:val="16"/>
              </w:rPr>
            </w:pPr>
            <w:r w:rsidRPr="0019261C">
              <w:rPr>
                <w:rFonts w:ascii="Tahoma" w:hAnsi="Tahoma" w:cs="Tahoma"/>
                <w:b/>
                <w:color w:val="000000"/>
                <w:sz w:val="16"/>
                <w:szCs w:val="16"/>
              </w:rPr>
              <w:t>ΠΡΟΫΠΟΘΕΣΗ ΘΕΤΙΚΗΣ ΑΞΙΟΛΟΓΗΣΗΣ:</w:t>
            </w:r>
            <w:r w:rsidRPr="0019261C">
              <w:rPr>
                <w:rFonts w:ascii="Tahoma" w:hAnsi="Tahoma" w:cs="Tahoma"/>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w:t>
            </w:r>
            <w:r>
              <w:rPr>
                <w:rFonts w:ascii="Tahoma" w:hAnsi="Tahoma" w:cs="Tahoma"/>
                <w:color w:val="000000"/>
                <w:sz w:val="16"/>
                <w:szCs w:val="16"/>
              </w:rPr>
              <w:t xml:space="preserve">                           </w:t>
            </w:r>
          </w:p>
        </w:tc>
        <w:tc>
          <w:tcPr>
            <w:tcW w:w="850" w:type="dxa"/>
            <w:tcBorders>
              <w:top w:val="single" w:sz="4" w:space="0" w:color="auto"/>
              <w:left w:val="single" w:sz="4" w:space="0" w:color="auto"/>
              <w:bottom w:val="single" w:sz="4" w:space="0" w:color="auto"/>
              <w:right w:val="single" w:sz="4" w:space="0" w:color="auto"/>
            </w:tcBorders>
          </w:tcPr>
          <w:p w14:paraId="1478A865" w14:textId="6F245348" w:rsidR="000B3990" w:rsidRPr="0099011A" w:rsidRDefault="000B3990" w:rsidP="003C597E">
            <w:pPr>
              <w:spacing w:before="60" w:after="60"/>
              <w:jc w:val="center"/>
              <w:rPr>
                <w:rFonts w:ascii="Tahoma" w:hAnsi="Tahoma" w:cs="Tahoma"/>
                <w:b/>
                <w:color w:val="000000"/>
                <w:sz w:val="16"/>
                <w:szCs w:val="16"/>
              </w:rPr>
            </w:pPr>
            <w:r w:rsidRPr="003C597E">
              <w:rPr>
                <w:rFonts w:ascii="Tahoma" w:hAnsi="Tahoma" w:cs="Tahoma"/>
                <w:b/>
                <w:color w:val="000000"/>
                <w:sz w:val="16"/>
                <w:szCs w:val="16"/>
              </w:rPr>
              <w:t>ΝΑΙ</w:t>
            </w:r>
          </w:p>
        </w:tc>
        <w:tc>
          <w:tcPr>
            <w:tcW w:w="1134" w:type="dxa"/>
            <w:vMerge w:val="restart"/>
            <w:tcBorders>
              <w:top w:val="single" w:sz="8" w:space="0" w:color="auto"/>
              <w:left w:val="single" w:sz="4" w:space="0" w:color="auto"/>
              <w:right w:val="single" w:sz="4" w:space="0" w:color="auto"/>
            </w:tcBorders>
            <w:shd w:val="clear" w:color="auto" w:fill="auto"/>
          </w:tcPr>
          <w:p w14:paraId="4BE374F9" w14:textId="77777777" w:rsidR="000B3990" w:rsidRDefault="000B3990" w:rsidP="0099011A">
            <w:pPr>
              <w:spacing w:before="60" w:after="60"/>
              <w:jc w:val="right"/>
              <w:rPr>
                <w:rFonts w:ascii="Tahoma" w:hAnsi="Tahoma" w:cs="Tahoma"/>
                <w:color w:val="000000"/>
                <w:sz w:val="20"/>
                <w:szCs w:val="20"/>
              </w:rPr>
            </w:pPr>
          </w:p>
        </w:tc>
        <w:tc>
          <w:tcPr>
            <w:tcW w:w="2410" w:type="dxa"/>
            <w:vMerge w:val="restart"/>
            <w:tcBorders>
              <w:top w:val="single" w:sz="8" w:space="0" w:color="auto"/>
              <w:left w:val="single" w:sz="8" w:space="0" w:color="auto"/>
              <w:right w:val="single" w:sz="4" w:space="0" w:color="auto"/>
            </w:tcBorders>
            <w:shd w:val="clear" w:color="auto" w:fill="auto"/>
          </w:tcPr>
          <w:p w14:paraId="700B5E54" w14:textId="300EECA9" w:rsidR="000B3990" w:rsidRDefault="000B3990" w:rsidP="0099011A">
            <w:pPr>
              <w:spacing w:before="60" w:after="60"/>
              <w:jc w:val="right"/>
              <w:rPr>
                <w:rFonts w:ascii="Tahoma" w:hAnsi="Tahoma" w:cs="Tahoma"/>
                <w:color w:val="000000"/>
                <w:sz w:val="20"/>
                <w:szCs w:val="20"/>
              </w:rPr>
            </w:pPr>
          </w:p>
        </w:tc>
      </w:tr>
      <w:tr w:rsidR="000B3990" w:rsidRPr="002E29BE" w14:paraId="78CE423B" w14:textId="77777777" w:rsidTr="00785288">
        <w:trPr>
          <w:trHeight w:val="170"/>
        </w:trPr>
        <w:tc>
          <w:tcPr>
            <w:tcW w:w="10055" w:type="dxa"/>
            <w:gridSpan w:val="4"/>
            <w:vMerge/>
            <w:tcBorders>
              <w:left w:val="single" w:sz="8" w:space="0" w:color="auto"/>
              <w:bottom w:val="single" w:sz="8" w:space="0" w:color="auto"/>
              <w:right w:val="single" w:sz="4" w:space="0" w:color="auto"/>
            </w:tcBorders>
            <w:shd w:val="clear" w:color="auto" w:fill="auto"/>
          </w:tcPr>
          <w:p w14:paraId="37DD7B9A" w14:textId="77777777" w:rsidR="000B3990" w:rsidRPr="0019261C" w:rsidRDefault="000B3990" w:rsidP="0099011A">
            <w:pPr>
              <w:spacing w:before="60" w:after="60"/>
              <w:jc w:val="left"/>
              <w:rPr>
                <w:rFonts w:ascii="Tahoma" w:hAnsi="Tahoma" w:cs="Tahoma"/>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14:paraId="7273B8AE" w14:textId="53C1A360" w:rsidR="000B3990" w:rsidRPr="0099011A" w:rsidRDefault="000B3990" w:rsidP="0099011A">
            <w:pPr>
              <w:spacing w:before="60" w:after="60"/>
              <w:jc w:val="center"/>
              <w:rPr>
                <w:rFonts w:ascii="Tahoma" w:hAnsi="Tahoma" w:cs="Tahoma"/>
                <w:b/>
                <w:color w:val="000000"/>
                <w:sz w:val="16"/>
                <w:szCs w:val="16"/>
              </w:rPr>
            </w:pPr>
            <w:r w:rsidRPr="003C597E">
              <w:rPr>
                <w:rFonts w:ascii="Tahoma" w:hAnsi="Tahoma" w:cs="Tahoma"/>
                <w:b/>
                <w:color w:val="000000"/>
                <w:sz w:val="16"/>
                <w:szCs w:val="16"/>
              </w:rPr>
              <w:t>ΟΧΙ</w:t>
            </w:r>
          </w:p>
        </w:tc>
        <w:tc>
          <w:tcPr>
            <w:tcW w:w="1134" w:type="dxa"/>
            <w:vMerge/>
            <w:tcBorders>
              <w:left w:val="single" w:sz="4" w:space="0" w:color="auto"/>
              <w:bottom w:val="single" w:sz="8" w:space="0" w:color="auto"/>
              <w:right w:val="single" w:sz="4" w:space="0" w:color="auto"/>
            </w:tcBorders>
            <w:shd w:val="clear" w:color="auto" w:fill="auto"/>
          </w:tcPr>
          <w:p w14:paraId="5C80DE4D" w14:textId="77777777" w:rsidR="000B3990" w:rsidRDefault="000B3990" w:rsidP="0099011A">
            <w:pPr>
              <w:spacing w:before="60" w:after="60"/>
              <w:jc w:val="right"/>
              <w:rPr>
                <w:rFonts w:ascii="Tahoma" w:hAnsi="Tahoma" w:cs="Tahoma"/>
                <w:color w:val="000000"/>
                <w:sz w:val="20"/>
                <w:szCs w:val="20"/>
              </w:rPr>
            </w:pPr>
          </w:p>
        </w:tc>
        <w:tc>
          <w:tcPr>
            <w:tcW w:w="2410" w:type="dxa"/>
            <w:vMerge/>
            <w:tcBorders>
              <w:left w:val="single" w:sz="8" w:space="0" w:color="auto"/>
              <w:bottom w:val="single" w:sz="8" w:space="0" w:color="auto"/>
              <w:right w:val="single" w:sz="4" w:space="0" w:color="auto"/>
            </w:tcBorders>
            <w:shd w:val="clear" w:color="auto" w:fill="auto"/>
          </w:tcPr>
          <w:p w14:paraId="56DD09D0" w14:textId="77777777" w:rsidR="000B3990" w:rsidRDefault="000B3990" w:rsidP="0099011A">
            <w:pPr>
              <w:spacing w:before="60" w:after="60"/>
              <w:jc w:val="right"/>
              <w:rPr>
                <w:rFonts w:ascii="Tahoma" w:hAnsi="Tahoma" w:cs="Tahoma"/>
                <w:color w:val="000000"/>
                <w:sz w:val="20"/>
                <w:szCs w:val="20"/>
              </w:rPr>
            </w:pPr>
          </w:p>
        </w:tc>
      </w:tr>
    </w:tbl>
    <w:p w14:paraId="74009BFE" w14:textId="7CA4B1D7" w:rsidR="00785288" w:rsidRDefault="00785288"/>
    <w:tbl>
      <w:tblPr>
        <w:tblpPr w:leftFromText="180" w:rightFromText="180" w:vertAnchor="text" w:tblpY="1"/>
        <w:tblOverlap w:val="never"/>
        <w:tblW w:w="14454" w:type="dxa"/>
        <w:tblLayout w:type="fixed"/>
        <w:tblLook w:val="00A0" w:firstRow="1" w:lastRow="0" w:firstColumn="1" w:lastColumn="0" w:noHBand="0" w:noVBand="0"/>
      </w:tblPr>
      <w:tblGrid>
        <w:gridCol w:w="555"/>
        <w:gridCol w:w="1567"/>
        <w:gridCol w:w="1554"/>
        <w:gridCol w:w="5675"/>
        <w:gridCol w:w="1701"/>
        <w:gridCol w:w="992"/>
        <w:gridCol w:w="2410"/>
      </w:tblGrid>
      <w:tr w:rsidR="0072740F" w:rsidRPr="002E29BE" w14:paraId="78015747" w14:textId="77777777" w:rsidTr="00881141">
        <w:trPr>
          <w:trHeight w:val="1272"/>
        </w:trPr>
        <w:tc>
          <w:tcPr>
            <w:tcW w:w="555" w:type="dxa"/>
            <w:vMerge w:val="restart"/>
            <w:tcBorders>
              <w:top w:val="single" w:sz="4" w:space="0" w:color="auto"/>
              <w:left w:val="single" w:sz="4" w:space="0" w:color="auto"/>
              <w:bottom w:val="single" w:sz="4" w:space="0" w:color="auto"/>
              <w:right w:val="single" w:sz="4" w:space="0" w:color="auto"/>
            </w:tcBorders>
            <w:noWrap/>
            <w:vAlign w:val="bottom"/>
          </w:tcPr>
          <w:p w14:paraId="4745B1A3" w14:textId="0D5E2CB8" w:rsidR="0072740F" w:rsidRPr="002E29BE" w:rsidRDefault="0072740F" w:rsidP="003F3B64">
            <w:pPr>
              <w:spacing w:before="60" w:after="60"/>
              <w:rPr>
                <w:rFonts w:ascii="Tahoma" w:hAnsi="Tahoma" w:cs="Tahoma"/>
                <w:color w:val="000000"/>
                <w:sz w:val="20"/>
                <w:szCs w:val="20"/>
              </w:rPr>
            </w:pPr>
            <w:r>
              <w:rPr>
                <w:rFonts w:ascii="Tahoma" w:hAnsi="Tahoma" w:cs="Tahoma"/>
                <w:color w:val="000000"/>
                <w:sz w:val="20"/>
                <w:szCs w:val="20"/>
              </w:rPr>
              <w:t>3.1</w:t>
            </w:r>
          </w:p>
        </w:tc>
        <w:tc>
          <w:tcPr>
            <w:tcW w:w="1567" w:type="dxa"/>
            <w:vMerge w:val="restart"/>
            <w:tcBorders>
              <w:top w:val="single" w:sz="4" w:space="0" w:color="auto"/>
              <w:left w:val="single" w:sz="4" w:space="0" w:color="auto"/>
              <w:right w:val="single" w:sz="4" w:space="0" w:color="auto"/>
            </w:tcBorders>
            <w:vAlign w:val="center"/>
          </w:tcPr>
          <w:p w14:paraId="57BC99D2" w14:textId="77777777" w:rsidR="0072740F" w:rsidRPr="002E29BE" w:rsidRDefault="0072740F" w:rsidP="00C11290">
            <w:pPr>
              <w:spacing w:before="60" w:after="60"/>
              <w:jc w:val="center"/>
              <w:rPr>
                <w:rFonts w:ascii="Tahoma" w:hAnsi="Tahoma" w:cs="Tahoma"/>
                <w:b/>
                <w:bCs/>
                <w:color w:val="000000"/>
                <w:sz w:val="20"/>
                <w:szCs w:val="20"/>
              </w:rPr>
            </w:pPr>
            <w:r w:rsidRPr="0063496C">
              <w:rPr>
                <w:rFonts w:ascii="Tahoma" w:hAnsi="Tahoma" w:cs="Tahoma"/>
                <w:b/>
                <w:bCs/>
                <w:color w:val="000000"/>
                <w:sz w:val="20"/>
                <w:szCs w:val="20"/>
              </w:rPr>
              <w:t>3</w:t>
            </w:r>
            <w:r w:rsidRPr="0063496C">
              <w:rPr>
                <w:rFonts w:ascii="Tahoma" w:hAnsi="Tahoma" w:cs="Tahoma"/>
                <w:b/>
                <w:bCs/>
                <w:color w:val="000000"/>
                <w:sz w:val="20"/>
                <w:szCs w:val="20"/>
                <w:vertAlign w:val="superscript"/>
              </w:rPr>
              <w:t>Η</w:t>
            </w:r>
            <w:r w:rsidRPr="0063496C">
              <w:rPr>
                <w:rFonts w:ascii="Tahoma" w:hAnsi="Tahoma" w:cs="Tahoma"/>
                <w:b/>
                <w:bCs/>
                <w:color w:val="000000"/>
                <w:sz w:val="20"/>
                <w:szCs w:val="20"/>
              </w:rPr>
              <w:t xml:space="preserve"> ΟΜΑΔΑ ΚΡΙΤΗΡΙΩΝ Σκοπιμότητα πράξης</w:t>
            </w:r>
            <w:r w:rsidRPr="002E29BE">
              <w:rPr>
                <w:rFonts w:ascii="Tahoma" w:hAnsi="Tahoma" w:cs="Tahoma"/>
                <w:b/>
                <w:bCs/>
                <w:color w:val="000000"/>
                <w:sz w:val="20"/>
                <w:szCs w:val="20"/>
              </w:rPr>
              <w:t xml:space="preserve"> </w:t>
            </w:r>
          </w:p>
        </w:tc>
        <w:tc>
          <w:tcPr>
            <w:tcW w:w="1554" w:type="dxa"/>
            <w:vMerge w:val="restart"/>
            <w:tcBorders>
              <w:top w:val="single" w:sz="4" w:space="0" w:color="auto"/>
              <w:left w:val="nil"/>
              <w:bottom w:val="single" w:sz="4" w:space="0" w:color="auto"/>
              <w:right w:val="single" w:sz="4" w:space="0" w:color="auto"/>
            </w:tcBorders>
            <w:vAlign w:val="center"/>
          </w:tcPr>
          <w:p w14:paraId="796604CC" w14:textId="33BFE8B0" w:rsidR="0072740F" w:rsidRPr="002E29BE" w:rsidRDefault="0072740F" w:rsidP="00C11290">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Pr="002E29BE">
              <w:rPr>
                <w:rFonts w:ascii="Tahoma" w:hAnsi="Tahoma" w:cs="Tahoma"/>
                <w:sz w:val="20"/>
                <w:szCs w:val="20"/>
              </w:rPr>
              <w:t>ράξης</w:t>
            </w:r>
          </w:p>
        </w:tc>
        <w:tc>
          <w:tcPr>
            <w:tcW w:w="5675" w:type="dxa"/>
            <w:vMerge w:val="restart"/>
            <w:tcBorders>
              <w:top w:val="single" w:sz="4" w:space="0" w:color="auto"/>
              <w:left w:val="single" w:sz="4" w:space="0" w:color="auto"/>
              <w:bottom w:val="single" w:sz="4" w:space="0" w:color="auto"/>
              <w:right w:val="single" w:sz="4" w:space="0" w:color="auto"/>
            </w:tcBorders>
          </w:tcPr>
          <w:p w14:paraId="1CF8BDC9" w14:textId="75657E07" w:rsidR="0072740F" w:rsidRPr="002E29BE" w:rsidRDefault="0072740F" w:rsidP="008C4B4F">
            <w:pPr>
              <w:spacing w:before="60" w:after="60"/>
              <w:rPr>
                <w:rFonts w:ascii="Tahoma" w:hAnsi="Tahoma" w:cs="Tahoma"/>
                <w:color w:val="000000"/>
                <w:sz w:val="20"/>
                <w:szCs w:val="20"/>
              </w:rPr>
            </w:pPr>
            <w:r w:rsidRPr="008A423A">
              <w:rPr>
                <w:rFonts w:ascii="Tahoma" w:hAnsi="Tahoma"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w:t>
            </w:r>
            <w:r w:rsidRPr="008A423A">
              <w:rPr>
                <w:rFonts w:ascii="Tahoma" w:hAnsi="Tahoma" w:cs="Tahoma"/>
                <w:sz w:val="20"/>
                <w:szCs w:val="20"/>
              </w:rPr>
              <w:lastRenderedPageBreak/>
              <w:t xml:space="preserve">βαθμό συμβολής της </w:t>
            </w:r>
            <w:r w:rsidRPr="00332C75">
              <w:rPr>
                <w:rFonts w:ascii="Tahoma" w:hAnsi="Tahoma" w:cs="Tahoma"/>
                <w:sz w:val="20"/>
                <w:szCs w:val="20"/>
              </w:rPr>
              <w:t xml:space="preserve">προτεινόμενης πράξης στην κάλυψη/ αντιμετώπιση των αναγκών σε σχέση με την κρισιμότητα του </w:t>
            </w:r>
            <w:r w:rsidRPr="008724A5">
              <w:rPr>
                <w:rFonts w:ascii="Tahoma" w:hAnsi="Tahoma" w:cs="Tahoma"/>
                <w:sz w:val="20"/>
                <w:szCs w:val="20"/>
              </w:rPr>
              <w:t>προβλήματος στο πλαίσιο του συγκεκριμένου ειδι</w:t>
            </w:r>
            <w:r w:rsidR="007B38B5">
              <w:rPr>
                <w:rFonts w:ascii="Tahoma" w:hAnsi="Tahoma" w:cs="Tahoma"/>
                <w:sz w:val="20"/>
                <w:szCs w:val="20"/>
              </w:rPr>
              <w:t xml:space="preserve">κού στόχου/ κατηγορίας δράσεων. </w:t>
            </w:r>
            <w:r w:rsidRPr="007A74B7">
              <w:rPr>
                <w:rFonts w:ascii="Tahoma" w:hAnsi="Tahoma" w:cs="Tahoma"/>
                <w:sz w:val="20"/>
                <w:szCs w:val="20"/>
              </w:rPr>
              <w:t xml:space="preserve">Εξετάζεται αν η πράξη απαιτείται σύμφωνα με </w:t>
            </w:r>
            <w:r w:rsidR="008724A5" w:rsidRPr="007A74B7">
              <w:rPr>
                <w:rFonts w:ascii="Tahoma" w:hAnsi="Tahoma" w:cs="Tahoma"/>
                <w:sz w:val="20"/>
                <w:szCs w:val="20"/>
              </w:rPr>
              <w:t xml:space="preserve">το </w:t>
            </w:r>
            <w:r w:rsidR="007A74B7">
              <w:rPr>
                <w:rFonts w:ascii="Tahoma" w:hAnsi="Tahoma" w:cs="Tahoma"/>
                <w:sz w:val="20"/>
                <w:szCs w:val="20"/>
              </w:rPr>
              <w:t xml:space="preserve">ισχύον </w:t>
            </w:r>
            <w:r w:rsidR="008724A5" w:rsidRPr="007A74B7">
              <w:rPr>
                <w:rFonts w:ascii="Tahoma" w:hAnsi="Tahoma" w:cs="Tahoma"/>
                <w:sz w:val="20"/>
                <w:szCs w:val="20"/>
              </w:rPr>
              <w:t>Σχέδιο</w:t>
            </w:r>
            <w:r w:rsidRPr="007A74B7">
              <w:rPr>
                <w:rFonts w:ascii="Tahoma" w:hAnsi="Tahoma" w:cs="Tahoma"/>
                <w:sz w:val="20"/>
                <w:szCs w:val="20"/>
              </w:rPr>
              <w:t xml:space="preserve"> διαχε</w:t>
            </w:r>
            <w:r w:rsidR="008724A5" w:rsidRPr="007A74B7">
              <w:rPr>
                <w:rFonts w:ascii="Tahoma" w:hAnsi="Tahoma" w:cs="Tahoma"/>
                <w:sz w:val="20"/>
                <w:szCs w:val="20"/>
              </w:rPr>
              <w:t>ίρισης λεκανών απορροής ποταμών</w:t>
            </w:r>
            <w:r w:rsidR="008C4B4F">
              <w:rPr>
                <w:rFonts w:ascii="Tahoma" w:hAnsi="Tahoma" w:cs="Tahoma"/>
                <w:sz w:val="20"/>
                <w:szCs w:val="20"/>
              </w:rPr>
              <w:t xml:space="preserve"> και αφορά σε</w:t>
            </w:r>
            <w:r w:rsidR="008C4B4F">
              <w:t xml:space="preserve"> </w:t>
            </w:r>
            <w:r w:rsidR="008C4B4F" w:rsidRPr="008C4B4F">
              <w:rPr>
                <w:rFonts w:ascii="Tahoma" w:hAnsi="Tahoma" w:cs="Tahoma"/>
                <w:sz w:val="20"/>
                <w:szCs w:val="20"/>
              </w:rPr>
              <w:t>βασικ</w:t>
            </w:r>
            <w:r w:rsidR="008C4B4F">
              <w:rPr>
                <w:rFonts w:ascii="Tahoma" w:hAnsi="Tahoma" w:cs="Tahoma"/>
                <w:sz w:val="20"/>
                <w:szCs w:val="20"/>
              </w:rPr>
              <w:t>ό μέτρο.</w:t>
            </w:r>
          </w:p>
        </w:tc>
        <w:tc>
          <w:tcPr>
            <w:tcW w:w="1701" w:type="dxa"/>
            <w:tcBorders>
              <w:top w:val="single" w:sz="4" w:space="0" w:color="auto"/>
              <w:left w:val="nil"/>
              <w:bottom w:val="single" w:sz="4" w:space="0" w:color="auto"/>
              <w:right w:val="single" w:sz="4" w:space="0" w:color="auto"/>
            </w:tcBorders>
            <w:shd w:val="clear" w:color="auto" w:fill="auto"/>
          </w:tcPr>
          <w:p w14:paraId="2B9CD7AC" w14:textId="77777777" w:rsidR="0072740F" w:rsidRPr="00332C75" w:rsidRDefault="0072740F" w:rsidP="003F3B64">
            <w:pPr>
              <w:jc w:val="center"/>
            </w:pPr>
            <w:r w:rsidRPr="00332C75">
              <w:lastRenderedPageBreak/>
              <w:t xml:space="preserve">ΝΑΙ: </w:t>
            </w:r>
          </w:p>
          <w:p w14:paraId="61141462" w14:textId="449FE507" w:rsidR="0072740F" w:rsidRPr="00332C75" w:rsidRDefault="0072740F" w:rsidP="008724A5">
            <w:pPr>
              <w:jc w:val="center"/>
            </w:pPr>
            <w:r w:rsidRPr="00332C75">
              <w:t xml:space="preserve">Η υλοποίηση της πράξης απαιτείται από το </w:t>
            </w:r>
            <w:r w:rsidR="008724A5">
              <w:t>ΣΔΛΑΠ</w:t>
            </w:r>
            <w:r w:rsidRPr="00332C75">
              <w:t xml:space="preserve"> </w:t>
            </w:r>
          </w:p>
        </w:tc>
        <w:tc>
          <w:tcPr>
            <w:tcW w:w="992" w:type="dxa"/>
            <w:vMerge w:val="restart"/>
            <w:tcBorders>
              <w:top w:val="single" w:sz="4" w:space="0" w:color="auto"/>
              <w:left w:val="single" w:sz="4" w:space="0" w:color="auto"/>
              <w:bottom w:val="single" w:sz="4" w:space="0" w:color="auto"/>
              <w:right w:val="single" w:sz="4" w:space="0" w:color="auto"/>
            </w:tcBorders>
          </w:tcPr>
          <w:p w14:paraId="2FF33405" w14:textId="3A8D3361" w:rsidR="0072740F" w:rsidRPr="00792476" w:rsidRDefault="0072740F" w:rsidP="00C11290">
            <w:pPr>
              <w:jc w:val="left"/>
              <w:rPr>
                <w:rFonts w:ascii="Tahoma" w:hAnsi="Tahoma" w:cs="Tahoma"/>
                <w:strike/>
                <w:color w:val="000000"/>
                <w:sz w:val="20"/>
                <w:szCs w:val="20"/>
              </w:rPr>
            </w:pPr>
          </w:p>
        </w:tc>
        <w:tc>
          <w:tcPr>
            <w:tcW w:w="2410" w:type="dxa"/>
            <w:vMerge w:val="restart"/>
            <w:tcBorders>
              <w:top w:val="single" w:sz="4" w:space="0" w:color="auto"/>
              <w:left w:val="single" w:sz="4" w:space="0" w:color="auto"/>
              <w:right w:val="single" w:sz="4" w:space="0" w:color="auto"/>
            </w:tcBorders>
            <w:noWrap/>
          </w:tcPr>
          <w:p w14:paraId="0E052FA4" w14:textId="11C25EBE" w:rsidR="0072740F" w:rsidRPr="0074711E" w:rsidRDefault="0072740F" w:rsidP="00C11290">
            <w:pPr>
              <w:jc w:val="left"/>
              <w:rPr>
                <w:rFonts w:ascii="Tahoma" w:hAnsi="Tahoma" w:cs="Tahoma"/>
                <w:color w:val="000000"/>
                <w:sz w:val="20"/>
                <w:szCs w:val="20"/>
              </w:rPr>
            </w:pPr>
          </w:p>
        </w:tc>
      </w:tr>
      <w:tr w:rsidR="0072740F" w:rsidRPr="002E29BE" w14:paraId="3BF0370F" w14:textId="77777777" w:rsidTr="00963AB9">
        <w:trPr>
          <w:trHeight w:val="1112"/>
        </w:trPr>
        <w:tc>
          <w:tcPr>
            <w:tcW w:w="555" w:type="dxa"/>
            <w:vMerge/>
            <w:tcBorders>
              <w:top w:val="single" w:sz="4" w:space="0" w:color="auto"/>
              <w:left w:val="single" w:sz="8" w:space="0" w:color="auto"/>
              <w:bottom w:val="single" w:sz="8" w:space="0" w:color="auto"/>
              <w:right w:val="single" w:sz="4" w:space="0" w:color="auto"/>
            </w:tcBorders>
            <w:noWrap/>
            <w:vAlign w:val="bottom"/>
          </w:tcPr>
          <w:p w14:paraId="21A1380D" w14:textId="77777777" w:rsidR="0072740F" w:rsidRDefault="0072740F" w:rsidP="00C11290">
            <w:pPr>
              <w:spacing w:before="60" w:after="60"/>
              <w:jc w:val="right"/>
              <w:rPr>
                <w:rFonts w:ascii="Tahoma" w:hAnsi="Tahoma" w:cs="Tahoma"/>
                <w:color w:val="000000"/>
                <w:sz w:val="20"/>
                <w:szCs w:val="20"/>
              </w:rPr>
            </w:pPr>
          </w:p>
        </w:tc>
        <w:tc>
          <w:tcPr>
            <w:tcW w:w="1567" w:type="dxa"/>
            <w:vMerge/>
            <w:tcBorders>
              <w:left w:val="single" w:sz="4" w:space="0" w:color="auto"/>
              <w:right w:val="single" w:sz="4" w:space="0" w:color="auto"/>
            </w:tcBorders>
            <w:vAlign w:val="center"/>
          </w:tcPr>
          <w:p w14:paraId="40F00D56" w14:textId="77777777" w:rsidR="0072740F" w:rsidRPr="002E29BE" w:rsidRDefault="0072740F" w:rsidP="00C11290">
            <w:pPr>
              <w:spacing w:before="60" w:after="60"/>
              <w:jc w:val="center"/>
              <w:rPr>
                <w:rFonts w:ascii="Tahoma" w:hAnsi="Tahoma" w:cs="Tahoma"/>
                <w:b/>
                <w:bCs/>
                <w:color w:val="000000"/>
                <w:sz w:val="20"/>
                <w:szCs w:val="20"/>
              </w:rPr>
            </w:pPr>
          </w:p>
        </w:tc>
        <w:tc>
          <w:tcPr>
            <w:tcW w:w="1554" w:type="dxa"/>
            <w:vMerge/>
            <w:tcBorders>
              <w:top w:val="single" w:sz="4" w:space="0" w:color="auto"/>
              <w:left w:val="nil"/>
              <w:bottom w:val="single" w:sz="8" w:space="0" w:color="auto"/>
              <w:right w:val="single" w:sz="4" w:space="0" w:color="auto"/>
            </w:tcBorders>
            <w:vAlign w:val="center"/>
          </w:tcPr>
          <w:p w14:paraId="543C6213" w14:textId="77777777" w:rsidR="0072740F" w:rsidRDefault="0072740F" w:rsidP="00C11290">
            <w:pPr>
              <w:spacing w:before="60" w:after="60"/>
              <w:jc w:val="left"/>
              <w:rPr>
                <w:rFonts w:ascii="Tahoma" w:hAnsi="Tahoma" w:cs="Tahoma"/>
                <w:sz w:val="20"/>
                <w:szCs w:val="20"/>
              </w:rPr>
            </w:pPr>
          </w:p>
        </w:tc>
        <w:tc>
          <w:tcPr>
            <w:tcW w:w="5675" w:type="dxa"/>
            <w:vMerge/>
            <w:tcBorders>
              <w:top w:val="single" w:sz="4" w:space="0" w:color="auto"/>
              <w:left w:val="single" w:sz="4" w:space="0" w:color="auto"/>
              <w:bottom w:val="single" w:sz="8" w:space="0" w:color="auto"/>
              <w:right w:val="single" w:sz="4" w:space="0" w:color="auto"/>
            </w:tcBorders>
          </w:tcPr>
          <w:p w14:paraId="2B8B57D5" w14:textId="77777777" w:rsidR="0072740F" w:rsidRDefault="0072740F" w:rsidP="00C11290">
            <w:pPr>
              <w:spacing w:before="60" w:after="60"/>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14:paraId="1989B6AA" w14:textId="77777777" w:rsidR="0072740F" w:rsidRPr="00332C75" w:rsidRDefault="0072740F" w:rsidP="003F3B64">
            <w:pPr>
              <w:jc w:val="center"/>
            </w:pPr>
            <w:r w:rsidRPr="00332C75">
              <w:t>ΟΧΙ:</w:t>
            </w:r>
          </w:p>
          <w:p w14:paraId="3AA1F50A" w14:textId="6DE05E48" w:rsidR="0072740F" w:rsidRPr="00332C75" w:rsidRDefault="0072740F" w:rsidP="008724A5">
            <w:pPr>
              <w:jc w:val="center"/>
            </w:pPr>
            <w:r w:rsidRPr="00332C75">
              <w:t xml:space="preserve">Η υλοποίηση της πράξης δεν απαιτείται από το </w:t>
            </w:r>
            <w:r w:rsidR="008724A5">
              <w:t>ΣΔΛΑΠ</w:t>
            </w:r>
          </w:p>
        </w:tc>
        <w:tc>
          <w:tcPr>
            <w:tcW w:w="992" w:type="dxa"/>
            <w:vMerge/>
            <w:tcBorders>
              <w:top w:val="single" w:sz="4" w:space="0" w:color="auto"/>
              <w:left w:val="single" w:sz="4" w:space="0" w:color="auto"/>
              <w:bottom w:val="single" w:sz="4" w:space="0" w:color="auto"/>
              <w:right w:val="single" w:sz="4" w:space="0" w:color="auto"/>
            </w:tcBorders>
          </w:tcPr>
          <w:p w14:paraId="14928953" w14:textId="77777777" w:rsidR="0072740F" w:rsidRPr="00792476" w:rsidRDefault="0072740F" w:rsidP="00C11290">
            <w:pPr>
              <w:jc w:val="left"/>
              <w:rPr>
                <w:rFonts w:ascii="Tahoma" w:hAnsi="Tahoma" w:cs="Tahoma"/>
                <w:strike/>
                <w:color w:val="000000"/>
                <w:sz w:val="20"/>
                <w:szCs w:val="20"/>
              </w:rPr>
            </w:pPr>
          </w:p>
        </w:tc>
        <w:tc>
          <w:tcPr>
            <w:tcW w:w="2410" w:type="dxa"/>
            <w:vMerge/>
            <w:tcBorders>
              <w:left w:val="single" w:sz="4" w:space="0" w:color="auto"/>
              <w:bottom w:val="single" w:sz="4" w:space="0" w:color="auto"/>
              <w:right w:val="single" w:sz="4" w:space="0" w:color="auto"/>
            </w:tcBorders>
            <w:noWrap/>
          </w:tcPr>
          <w:p w14:paraId="54AAEA6D" w14:textId="77777777" w:rsidR="0072740F" w:rsidRDefault="0072740F" w:rsidP="00C11290">
            <w:pPr>
              <w:jc w:val="left"/>
              <w:rPr>
                <w:rFonts w:ascii="Tahoma" w:hAnsi="Tahoma" w:cs="Tahoma"/>
                <w:color w:val="000000"/>
                <w:sz w:val="20"/>
                <w:szCs w:val="20"/>
              </w:rPr>
            </w:pPr>
          </w:p>
        </w:tc>
      </w:tr>
      <w:tr w:rsidR="0072740F" w:rsidRPr="002E29BE" w14:paraId="2B074545" w14:textId="77777777" w:rsidTr="00332C75">
        <w:trPr>
          <w:trHeight w:val="974"/>
        </w:trPr>
        <w:tc>
          <w:tcPr>
            <w:tcW w:w="555" w:type="dxa"/>
            <w:vMerge w:val="restart"/>
            <w:tcBorders>
              <w:top w:val="single" w:sz="8" w:space="0" w:color="auto"/>
              <w:left w:val="single" w:sz="8" w:space="0" w:color="auto"/>
              <w:right w:val="single" w:sz="4" w:space="0" w:color="auto"/>
            </w:tcBorders>
            <w:noWrap/>
            <w:vAlign w:val="bottom"/>
          </w:tcPr>
          <w:p w14:paraId="667E418A" w14:textId="181A39FD" w:rsidR="0072740F" w:rsidRPr="002E29BE" w:rsidRDefault="0072740F" w:rsidP="008A423A">
            <w:pPr>
              <w:spacing w:before="60" w:after="60"/>
              <w:jc w:val="right"/>
              <w:rPr>
                <w:rFonts w:ascii="Tahoma" w:hAnsi="Tahoma" w:cs="Tahoma"/>
                <w:color w:val="000000"/>
                <w:sz w:val="20"/>
                <w:szCs w:val="20"/>
              </w:rPr>
            </w:pPr>
            <w:r>
              <w:rPr>
                <w:rFonts w:ascii="Tahoma" w:hAnsi="Tahoma" w:cs="Tahoma"/>
                <w:color w:val="000000"/>
                <w:sz w:val="20"/>
                <w:szCs w:val="20"/>
              </w:rPr>
              <w:t>3.2</w:t>
            </w:r>
          </w:p>
        </w:tc>
        <w:tc>
          <w:tcPr>
            <w:tcW w:w="1567" w:type="dxa"/>
            <w:vMerge/>
            <w:tcBorders>
              <w:left w:val="single" w:sz="4" w:space="0" w:color="auto"/>
              <w:right w:val="single" w:sz="4" w:space="0" w:color="auto"/>
            </w:tcBorders>
            <w:vAlign w:val="center"/>
          </w:tcPr>
          <w:p w14:paraId="14A549FD" w14:textId="77777777" w:rsidR="0072740F" w:rsidRPr="002E29BE" w:rsidRDefault="0072740F" w:rsidP="008A423A">
            <w:pPr>
              <w:spacing w:before="60" w:after="60"/>
              <w:jc w:val="center"/>
              <w:rPr>
                <w:rFonts w:ascii="Tahoma" w:hAnsi="Tahoma" w:cs="Tahoma"/>
                <w:b/>
                <w:bCs/>
                <w:color w:val="000000"/>
                <w:sz w:val="20"/>
                <w:szCs w:val="20"/>
              </w:rPr>
            </w:pPr>
          </w:p>
        </w:tc>
        <w:tc>
          <w:tcPr>
            <w:tcW w:w="1554" w:type="dxa"/>
            <w:vMerge w:val="restart"/>
            <w:tcBorders>
              <w:top w:val="single" w:sz="8" w:space="0" w:color="auto"/>
              <w:left w:val="nil"/>
              <w:right w:val="single" w:sz="4" w:space="0" w:color="auto"/>
            </w:tcBorders>
            <w:vAlign w:val="center"/>
          </w:tcPr>
          <w:p w14:paraId="2414363E" w14:textId="77777777" w:rsidR="0072740F" w:rsidRPr="002E29BE" w:rsidRDefault="0072740F" w:rsidP="008A423A">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5675" w:type="dxa"/>
            <w:vMerge w:val="restart"/>
            <w:tcBorders>
              <w:top w:val="single" w:sz="8" w:space="0" w:color="auto"/>
              <w:left w:val="single" w:sz="4" w:space="0" w:color="auto"/>
              <w:right w:val="single" w:sz="4" w:space="0" w:color="auto"/>
            </w:tcBorders>
          </w:tcPr>
          <w:p w14:paraId="4B5835EB" w14:textId="05CFA119" w:rsidR="0072740F" w:rsidRPr="008A423A" w:rsidRDefault="0072740F" w:rsidP="008A423A">
            <w:pPr>
              <w:pStyle w:val="ab"/>
              <w:tabs>
                <w:tab w:val="clear" w:pos="567"/>
                <w:tab w:val="left" w:pos="455"/>
              </w:tabs>
              <w:spacing w:beforeLines="60" w:before="144" w:after="60"/>
              <w:contextualSpacing/>
              <w:rPr>
                <w:rFonts w:ascii="Tahoma" w:hAnsi="Tahoma" w:cs="Tahoma"/>
                <w:sz w:val="20"/>
                <w:szCs w:val="20"/>
              </w:rPr>
            </w:pPr>
            <w:r w:rsidRPr="008A423A">
              <w:t xml:space="preserve">Εξετάζεται η συμβολή της προτεινόμενης πράξης στην επίτευξη των στόχων που </w:t>
            </w:r>
            <w:r w:rsidRPr="00332C75">
              <w:t>έχουν τεθεί σε επίπεδο δεικτών, όπως προσδιορίζονται στην πρόσκληση.</w:t>
            </w:r>
          </w:p>
          <w:p w14:paraId="4866CF45" w14:textId="0374D3A9" w:rsidR="0072740F" w:rsidRDefault="0072740F" w:rsidP="002A615B">
            <w:pPr>
              <w:pStyle w:val="ab"/>
              <w:tabs>
                <w:tab w:val="clear" w:pos="567"/>
                <w:tab w:val="left" w:pos="455"/>
              </w:tabs>
              <w:spacing w:beforeLines="60" w:before="144" w:after="60"/>
              <w:contextualSpacing/>
            </w:pPr>
            <w:r w:rsidRPr="008A423A">
              <w:t xml:space="preserve">Ο βαθμός συμβολής εκφράζεται ως το πηλίκο των τιμών </w:t>
            </w:r>
            <w:r>
              <w:t>του</w:t>
            </w:r>
            <w:r w:rsidRPr="008A423A">
              <w:t xml:space="preserve"> δείκτη εκροής για την πράξη προς το δείκτη εκροής που αναφέρεται στην πρόσκληση</w:t>
            </w:r>
            <w:r>
              <w:t>:</w:t>
            </w:r>
            <w:r w:rsidRPr="008A423A">
              <w:t xml:space="preserve"> Πν= (δείκτης εκροής της πράξης) / (δείκτης εκροής ειδικού στόχου ή δράσης). </w:t>
            </w:r>
          </w:p>
          <w:p w14:paraId="106383FA" w14:textId="189903FD" w:rsidR="0072740F" w:rsidRPr="008A423A" w:rsidRDefault="0072740F" w:rsidP="002A615B">
            <w:pPr>
              <w:pStyle w:val="ab"/>
              <w:tabs>
                <w:tab w:val="clear" w:pos="567"/>
                <w:tab w:val="left" w:pos="455"/>
              </w:tabs>
              <w:spacing w:beforeLines="60" w:before="144" w:after="60"/>
              <w:contextualSpacing/>
              <w:rPr>
                <w:rFonts w:ascii="Tahoma" w:hAnsi="Tahoma" w:cs="Tahoma"/>
                <w:sz w:val="20"/>
                <w:szCs w:val="20"/>
              </w:rPr>
            </w:pPr>
          </w:p>
        </w:tc>
        <w:tc>
          <w:tcPr>
            <w:tcW w:w="1701" w:type="dxa"/>
            <w:tcBorders>
              <w:top w:val="single" w:sz="4" w:space="0" w:color="auto"/>
              <w:left w:val="nil"/>
              <w:right w:val="single" w:sz="4" w:space="0" w:color="auto"/>
            </w:tcBorders>
            <w:shd w:val="clear" w:color="auto" w:fill="auto"/>
          </w:tcPr>
          <w:p w14:paraId="77D5EFC4" w14:textId="77777777" w:rsidR="0072740F" w:rsidRPr="00332C75" w:rsidRDefault="0072740F" w:rsidP="00881141">
            <w:pPr>
              <w:spacing w:before="0"/>
              <w:jc w:val="center"/>
            </w:pPr>
            <w:r w:rsidRPr="00332C75">
              <w:t>ΝΑΙ:</w:t>
            </w:r>
          </w:p>
          <w:p w14:paraId="3098A8F6" w14:textId="6209C41B" w:rsidR="0072740F" w:rsidRPr="00332C75" w:rsidRDefault="0072740F" w:rsidP="00881141">
            <w:pPr>
              <w:spacing w:before="0"/>
              <w:jc w:val="center"/>
            </w:pPr>
            <w:r w:rsidRPr="00332C75">
              <w:t>Όταν ο βαθμός συμβολής είναι μεγαλύτερος του μηδενός.</w:t>
            </w:r>
          </w:p>
        </w:tc>
        <w:tc>
          <w:tcPr>
            <w:tcW w:w="992" w:type="dxa"/>
            <w:vMerge w:val="restart"/>
            <w:tcBorders>
              <w:top w:val="single" w:sz="4" w:space="0" w:color="auto"/>
              <w:left w:val="single" w:sz="4" w:space="0" w:color="auto"/>
              <w:right w:val="single" w:sz="4" w:space="0" w:color="auto"/>
            </w:tcBorders>
          </w:tcPr>
          <w:p w14:paraId="6A428775" w14:textId="422469F5" w:rsidR="0072740F" w:rsidRPr="00792476" w:rsidRDefault="0072740F" w:rsidP="008A423A">
            <w:pPr>
              <w:spacing w:before="60" w:after="60"/>
              <w:jc w:val="right"/>
              <w:rPr>
                <w:rFonts w:ascii="Tahoma" w:hAnsi="Tahoma" w:cs="Tahoma"/>
                <w:strike/>
                <w:color w:val="000000"/>
                <w:sz w:val="20"/>
                <w:szCs w:val="20"/>
                <w:highlight w:val="yellow"/>
              </w:rPr>
            </w:pPr>
          </w:p>
        </w:tc>
        <w:tc>
          <w:tcPr>
            <w:tcW w:w="2410" w:type="dxa"/>
            <w:vMerge w:val="restart"/>
            <w:tcBorders>
              <w:top w:val="single" w:sz="4" w:space="0" w:color="auto"/>
              <w:left w:val="single" w:sz="4" w:space="0" w:color="auto"/>
              <w:right w:val="single" w:sz="4" w:space="0" w:color="auto"/>
            </w:tcBorders>
            <w:noWrap/>
          </w:tcPr>
          <w:p w14:paraId="44C740A1" w14:textId="27EDD649" w:rsidR="0072740F" w:rsidRPr="002E29BE" w:rsidRDefault="0072740F" w:rsidP="008A423A">
            <w:pPr>
              <w:spacing w:before="60" w:after="60"/>
              <w:jc w:val="right"/>
              <w:rPr>
                <w:rFonts w:ascii="Tahoma" w:hAnsi="Tahoma" w:cs="Tahoma"/>
                <w:color w:val="000000"/>
                <w:sz w:val="20"/>
                <w:szCs w:val="20"/>
              </w:rPr>
            </w:pPr>
          </w:p>
        </w:tc>
      </w:tr>
      <w:tr w:rsidR="0072740F" w:rsidRPr="002E29BE" w14:paraId="44EFB1A6" w14:textId="77777777" w:rsidTr="00881141">
        <w:trPr>
          <w:trHeight w:val="561"/>
        </w:trPr>
        <w:tc>
          <w:tcPr>
            <w:tcW w:w="555" w:type="dxa"/>
            <w:vMerge/>
            <w:tcBorders>
              <w:left w:val="single" w:sz="8" w:space="0" w:color="auto"/>
              <w:bottom w:val="single" w:sz="8" w:space="0" w:color="auto"/>
              <w:right w:val="single" w:sz="4" w:space="0" w:color="auto"/>
            </w:tcBorders>
            <w:noWrap/>
            <w:vAlign w:val="bottom"/>
          </w:tcPr>
          <w:p w14:paraId="1EFCE545" w14:textId="77777777" w:rsidR="0072740F" w:rsidRDefault="0072740F" w:rsidP="008A423A">
            <w:pPr>
              <w:spacing w:before="60" w:after="60"/>
              <w:jc w:val="right"/>
              <w:rPr>
                <w:rFonts w:ascii="Tahoma" w:hAnsi="Tahoma" w:cs="Tahoma"/>
                <w:color w:val="000000"/>
                <w:sz w:val="20"/>
                <w:szCs w:val="20"/>
              </w:rPr>
            </w:pPr>
          </w:p>
        </w:tc>
        <w:tc>
          <w:tcPr>
            <w:tcW w:w="1567" w:type="dxa"/>
            <w:vMerge/>
            <w:tcBorders>
              <w:left w:val="single" w:sz="4" w:space="0" w:color="auto"/>
              <w:right w:val="single" w:sz="4" w:space="0" w:color="auto"/>
            </w:tcBorders>
            <w:vAlign w:val="center"/>
          </w:tcPr>
          <w:p w14:paraId="66F45D08" w14:textId="77777777" w:rsidR="0072740F" w:rsidRPr="002E29BE" w:rsidRDefault="0072740F" w:rsidP="008A423A">
            <w:pPr>
              <w:spacing w:before="60" w:after="60"/>
              <w:jc w:val="center"/>
              <w:rPr>
                <w:rFonts w:ascii="Tahoma" w:hAnsi="Tahoma" w:cs="Tahoma"/>
                <w:b/>
                <w:bCs/>
                <w:color w:val="000000"/>
                <w:sz w:val="20"/>
                <w:szCs w:val="20"/>
              </w:rPr>
            </w:pPr>
          </w:p>
        </w:tc>
        <w:tc>
          <w:tcPr>
            <w:tcW w:w="1554" w:type="dxa"/>
            <w:vMerge/>
            <w:tcBorders>
              <w:left w:val="nil"/>
              <w:bottom w:val="single" w:sz="8" w:space="0" w:color="auto"/>
              <w:right w:val="single" w:sz="4" w:space="0" w:color="auto"/>
            </w:tcBorders>
            <w:vAlign w:val="center"/>
          </w:tcPr>
          <w:p w14:paraId="47A1FB5C" w14:textId="77777777" w:rsidR="0072740F" w:rsidRPr="002E29BE" w:rsidRDefault="0072740F" w:rsidP="008A423A">
            <w:pPr>
              <w:spacing w:before="60" w:after="60"/>
              <w:jc w:val="left"/>
              <w:rPr>
                <w:rFonts w:ascii="Tahoma" w:hAnsi="Tahoma" w:cs="Tahoma"/>
                <w:color w:val="000000"/>
                <w:sz w:val="20"/>
                <w:szCs w:val="20"/>
              </w:rPr>
            </w:pPr>
          </w:p>
        </w:tc>
        <w:tc>
          <w:tcPr>
            <w:tcW w:w="5675" w:type="dxa"/>
            <w:vMerge/>
            <w:tcBorders>
              <w:left w:val="single" w:sz="4" w:space="0" w:color="auto"/>
              <w:bottom w:val="single" w:sz="8" w:space="0" w:color="auto"/>
              <w:right w:val="single" w:sz="4" w:space="0" w:color="auto"/>
            </w:tcBorders>
          </w:tcPr>
          <w:p w14:paraId="2C34D123" w14:textId="77777777" w:rsidR="0072740F" w:rsidRPr="008A423A" w:rsidRDefault="0072740F" w:rsidP="008A423A">
            <w:pPr>
              <w:pStyle w:val="ab"/>
              <w:tabs>
                <w:tab w:val="clear" w:pos="567"/>
                <w:tab w:val="left" w:pos="455"/>
              </w:tabs>
              <w:spacing w:beforeLines="60" w:before="144" w:after="60"/>
              <w:contextualSpacing/>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14:paraId="3CB025FF" w14:textId="77777777" w:rsidR="00881141" w:rsidRDefault="0072740F" w:rsidP="00881141">
            <w:pPr>
              <w:spacing w:before="0"/>
              <w:jc w:val="center"/>
            </w:pPr>
            <w:r w:rsidRPr="00332C75">
              <w:t>ΟΧΙ:</w:t>
            </w:r>
            <w:r w:rsidR="00881141">
              <w:t xml:space="preserve"> </w:t>
            </w:r>
          </w:p>
          <w:p w14:paraId="5A3DB125" w14:textId="125AB3CB" w:rsidR="0072740F" w:rsidRPr="00332C75" w:rsidRDefault="0072740F" w:rsidP="00881141">
            <w:pPr>
              <w:spacing w:before="0"/>
              <w:jc w:val="center"/>
            </w:pPr>
            <w:r w:rsidRPr="00332C75">
              <w:t>Όταν ο βαθμός συμβολής είναι μηδέν.</w:t>
            </w:r>
          </w:p>
        </w:tc>
        <w:tc>
          <w:tcPr>
            <w:tcW w:w="992" w:type="dxa"/>
            <w:vMerge/>
            <w:tcBorders>
              <w:left w:val="single" w:sz="4" w:space="0" w:color="auto"/>
              <w:bottom w:val="single" w:sz="4" w:space="0" w:color="auto"/>
              <w:right w:val="single" w:sz="4" w:space="0" w:color="auto"/>
            </w:tcBorders>
          </w:tcPr>
          <w:p w14:paraId="3739FBDF" w14:textId="77777777" w:rsidR="0072740F" w:rsidRPr="00792476" w:rsidRDefault="0072740F" w:rsidP="008A423A">
            <w:pPr>
              <w:spacing w:before="60" w:after="60"/>
              <w:jc w:val="right"/>
              <w:rPr>
                <w:rFonts w:ascii="Tahoma" w:hAnsi="Tahoma" w:cs="Tahoma"/>
                <w:strike/>
                <w:color w:val="000000"/>
                <w:sz w:val="20"/>
                <w:szCs w:val="20"/>
                <w:highlight w:val="yellow"/>
              </w:rPr>
            </w:pPr>
          </w:p>
        </w:tc>
        <w:tc>
          <w:tcPr>
            <w:tcW w:w="2410" w:type="dxa"/>
            <w:vMerge/>
            <w:tcBorders>
              <w:left w:val="single" w:sz="4" w:space="0" w:color="auto"/>
              <w:bottom w:val="single" w:sz="4" w:space="0" w:color="auto"/>
              <w:right w:val="single" w:sz="4" w:space="0" w:color="auto"/>
            </w:tcBorders>
            <w:noWrap/>
          </w:tcPr>
          <w:p w14:paraId="46805953" w14:textId="77777777" w:rsidR="0072740F" w:rsidRPr="002E29BE" w:rsidRDefault="0072740F" w:rsidP="008A423A">
            <w:pPr>
              <w:spacing w:before="60" w:after="60"/>
              <w:jc w:val="right"/>
              <w:rPr>
                <w:rFonts w:ascii="Tahoma" w:hAnsi="Tahoma" w:cs="Tahoma"/>
                <w:color w:val="000000"/>
                <w:sz w:val="20"/>
                <w:szCs w:val="20"/>
              </w:rPr>
            </w:pPr>
          </w:p>
        </w:tc>
      </w:tr>
      <w:tr w:rsidR="0072740F" w:rsidRPr="002E29BE" w14:paraId="301D5D37" w14:textId="77777777" w:rsidTr="00862905">
        <w:trPr>
          <w:trHeight w:val="978"/>
        </w:trPr>
        <w:tc>
          <w:tcPr>
            <w:tcW w:w="555" w:type="dxa"/>
            <w:vMerge w:val="restart"/>
            <w:tcBorders>
              <w:top w:val="single" w:sz="8" w:space="0" w:color="auto"/>
              <w:left w:val="single" w:sz="8" w:space="0" w:color="auto"/>
              <w:right w:val="single" w:sz="4" w:space="0" w:color="auto"/>
            </w:tcBorders>
            <w:noWrap/>
            <w:vAlign w:val="bottom"/>
          </w:tcPr>
          <w:p w14:paraId="50F9274E" w14:textId="03AFF3E3" w:rsidR="0072740F" w:rsidRPr="002E29BE" w:rsidRDefault="0072740F" w:rsidP="008A423A">
            <w:pPr>
              <w:spacing w:before="60" w:after="60"/>
              <w:jc w:val="right"/>
              <w:rPr>
                <w:rFonts w:ascii="Tahoma" w:hAnsi="Tahoma" w:cs="Tahoma"/>
                <w:color w:val="000000"/>
                <w:sz w:val="20"/>
                <w:szCs w:val="20"/>
              </w:rPr>
            </w:pPr>
            <w:r>
              <w:rPr>
                <w:rFonts w:ascii="Tahoma" w:hAnsi="Tahoma" w:cs="Tahoma"/>
                <w:color w:val="000000"/>
                <w:sz w:val="20"/>
                <w:szCs w:val="20"/>
              </w:rPr>
              <w:t>3.3</w:t>
            </w:r>
          </w:p>
        </w:tc>
        <w:tc>
          <w:tcPr>
            <w:tcW w:w="1567" w:type="dxa"/>
            <w:vMerge/>
            <w:tcBorders>
              <w:left w:val="single" w:sz="4" w:space="0" w:color="auto"/>
              <w:right w:val="single" w:sz="4" w:space="0" w:color="auto"/>
            </w:tcBorders>
            <w:vAlign w:val="center"/>
          </w:tcPr>
          <w:p w14:paraId="0165C0DE" w14:textId="77777777" w:rsidR="0072740F" w:rsidRPr="002E29BE" w:rsidRDefault="0072740F" w:rsidP="008A423A">
            <w:pPr>
              <w:spacing w:before="60" w:after="60"/>
              <w:jc w:val="left"/>
              <w:rPr>
                <w:rFonts w:ascii="Tahoma" w:hAnsi="Tahoma" w:cs="Tahoma"/>
                <w:b/>
                <w:bCs/>
                <w:color w:val="000000"/>
                <w:sz w:val="20"/>
                <w:szCs w:val="20"/>
              </w:rPr>
            </w:pPr>
          </w:p>
        </w:tc>
        <w:tc>
          <w:tcPr>
            <w:tcW w:w="1554" w:type="dxa"/>
            <w:vMerge w:val="restart"/>
            <w:tcBorders>
              <w:top w:val="single" w:sz="8" w:space="0" w:color="auto"/>
              <w:left w:val="nil"/>
              <w:right w:val="single" w:sz="4" w:space="0" w:color="auto"/>
            </w:tcBorders>
            <w:noWrap/>
            <w:vAlign w:val="center"/>
          </w:tcPr>
          <w:p w14:paraId="37A4BCD8" w14:textId="77777777" w:rsidR="0072740F" w:rsidRPr="002E29BE" w:rsidRDefault="0072740F" w:rsidP="008A423A">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5675" w:type="dxa"/>
            <w:vMerge w:val="restart"/>
            <w:tcBorders>
              <w:top w:val="single" w:sz="8" w:space="0" w:color="auto"/>
              <w:left w:val="single" w:sz="4" w:space="0" w:color="auto"/>
              <w:right w:val="single" w:sz="4" w:space="0" w:color="auto"/>
            </w:tcBorders>
          </w:tcPr>
          <w:p w14:paraId="26E47736" w14:textId="4FA7E94D" w:rsidR="0072740F" w:rsidRPr="00332C75" w:rsidRDefault="0072740F" w:rsidP="00332C75">
            <w:pPr>
              <w:pStyle w:val="ab"/>
              <w:spacing w:before="60" w:after="60"/>
              <w:contextualSpacing/>
              <w:rPr>
                <w:rFonts w:ascii="Tahoma" w:hAnsi="Tahoma" w:cs="Tahoma"/>
                <w:sz w:val="20"/>
                <w:szCs w:val="20"/>
              </w:rPr>
            </w:pPr>
            <w:r w:rsidRPr="00332C75">
              <w:rPr>
                <w:rFonts w:ascii="Tahoma" w:hAnsi="Tahoma" w:cs="Tahoma"/>
                <w:sz w:val="20"/>
                <w:szCs w:val="20"/>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πρόσκλησης) προς (προϋπολογισμό πράξης / προϋπολογισμό πρόσκλησης). </w:t>
            </w:r>
          </w:p>
        </w:tc>
        <w:tc>
          <w:tcPr>
            <w:tcW w:w="1701" w:type="dxa"/>
            <w:tcBorders>
              <w:top w:val="single" w:sz="4" w:space="0" w:color="auto"/>
              <w:left w:val="nil"/>
              <w:bottom w:val="single" w:sz="4" w:space="0" w:color="auto"/>
              <w:right w:val="single" w:sz="4" w:space="0" w:color="auto"/>
            </w:tcBorders>
          </w:tcPr>
          <w:p w14:paraId="521A3774" w14:textId="77777777" w:rsidR="0072740F" w:rsidRPr="00332C75" w:rsidRDefault="0072740F" w:rsidP="00881141">
            <w:pPr>
              <w:spacing w:before="0"/>
              <w:jc w:val="center"/>
            </w:pPr>
            <w:r w:rsidRPr="00332C75">
              <w:t>ΝΑΙ:</w:t>
            </w:r>
          </w:p>
          <w:p w14:paraId="00A5BB1A" w14:textId="64AC1719" w:rsidR="0072740F" w:rsidRPr="00332C75" w:rsidRDefault="0072740F" w:rsidP="00881141">
            <w:pPr>
              <w:spacing w:before="0"/>
              <w:jc w:val="center"/>
              <w:rPr>
                <w:rFonts w:ascii="Tahoma" w:hAnsi="Tahoma" w:cs="Tahoma"/>
                <w:color w:val="000000"/>
                <w:sz w:val="20"/>
                <w:szCs w:val="20"/>
              </w:rPr>
            </w:pPr>
            <w:r w:rsidRPr="00332C75">
              <w:t>Όταν η αποδοτικότητα  είναι μεγαλύτερη του μηδενός.</w:t>
            </w:r>
          </w:p>
        </w:tc>
        <w:tc>
          <w:tcPr>
            <w:tcW w:w="992" w:type="dxa"/>
            <w:vMerge w:val="restart"/>
            <w:tcBorders>
              <w:top w:val="single" w:sz="4" w:space="0" w:color="auto"/>
              <w:left w:val="single" w:sz="4" w:space="0" w:color="auto"/>
              <w:right w:val="single" w:sz="4" w:space="0" w:color="auto"/>
            </w:tcBorders>
          </w:tcPr>
          <w:p w14:paraId="2F788D61" w14:textId="71C12F2D" w:rsidR="0072740F" w:rsidRPr="00792476" w:rsidRDefault="0072740F" w:rsidP="00862905">
            <w:pPr>
              <w:spacing w:before="60" w:after="60"/>
              <w:jc w:val="right"/>
              <w:rPr>
                <w:rFonts w:ascii="Tahoma" w:hAnsi="Tahoma" w:cs="Tahoma"/>
                <w:strike/>
                <w:color w:val="000000"/>
                <w:sz w:val="20"/>
                <w:szCs w:val="20"/>
                <w:highlight w:val="yellow"/>
              </w:rPr>
            </w:pPr>
          </w:p>
        </w:tc>
        <w:tc>
          <w:tcPr>
            <w:tcW w:w="2410" w:type="dxa"/>
            <w:vMerge w:val="restart"/>
            <w:tcBorders>
              <w:top w:val="single" w:sz="4" w:space="0" w:color="auto"/>
              <w:left w:val="single" w:sz="4" w:space="0" w:color="auto"/>
              <w:right w:val="single" w:sz="4" w:space="0" w:color="auto"/>
            </w:tcBorders>
            <w:noWrap/>
          </w:tcPr>
          <w:p w14:paraId="454CD893" w14:textId="704202F6" w:rsidR="0072740F" w:rsidRPr="002E29BE" w:rsidRDefault="0072740F" w:rsidP="008A423A">
            <w:pPr>
              <w:spacing w:before="60" w:after="60"/>
              <w:jc w:val="right"/>
              <w:rPr>
                <w:rFonts w:ascii="Tahoma" w:hAnsi="Tahoma" w:cs="Tahoma"/>
                <w:color w:val="000000"/>
                <w:sz w:val="20"/>
                <w:szCs w:val="20"/>
              </w:rPr>
            </w:pPr>
          </w:p>
        </w:tc>
      </w:tr>
      <w:tr w:rsidR="0072740F" w:rsidRPr="002E29BE" w14:paraId="1C2EC570" w14:textId="77777777" w:rsidTr="0072740F">
        <w:trPr>
          <w:trHeight w:val="1039"/>
        </w:trPr>
        <w:tc>
          <w:tcPr>
            <w:tcW w:w="555" w:type="dxa"/>
            <w:vMerge/>
            <w:tcBorders>
              <w:left w:val="single" w:sz="8" w:space="0" w:color="auto"/>
              <w:bottom w:val="single" w:sz="4" w:space="0" w:color="auto"/>
              <w:right w:val="single" w:sz="4" w:space="0" w:color="auto"/>
            </w:tcBorders>
            <w:noWrap/>
            <w:vAlign w:val="bottom"/>
          </w:tcPr>
          <w:p w14:paraId="25A9BA1F" w14:textId="77777777" w:rsidR="0072740F" w:rsidRDefault="0072740F" w:rsidP="003F3B64">
            <w:pPr>
              <w:spacing w:before="60" w:after="60"/>
              <w:jc w:val="right"/>
              <w:rPr>
                <w:rFonts w:ascii="Tahoma" w:hAnsi="Tahoma" w:cs="Tahoma"/>
                <w:color w:val="000000"/>
                <w:sz w:val="20"/>
                <w:szCs w:val="20"/>
              </w:rPr>
            </w:pPr>
          </w:p>
        </w:tc>
        <w:tc>
          <w:tcPr>
            <w:tcW w:w="1567" w:type="dxa"/>
            <w:vMerge/>
            <w:tcBorders>
              <w:left w:val="single" w:sz="4" w:space="0" w:color="auto"/>
              <w:bottom w:val="single" w:sz="4" w:space="0" w:color="auto"/>
              <w:right w:val="single" w:sz="4" w:space="0" w:color="auto"/>
            </w:tcBorders>
            <w:vAlign w:val="center"/>
          </w:tcPr>
          <w:p w14:paraId="7B55F6CC" w14:textId="77777777" w:rsidR="0072740F" w:rsidRPr="002E29BE" w:rsidRDefault="0072740F" w:rsidP="003F3B64">
            <w:pPr>
              <w:spacing w:before="60" w:after="60"/>
              <w:jc w:val="left"/>
              <w:rPr>
                <w:rFonts w:ascii="Tahoma" w:hAnsi="Tahoma" w:cs="Tahoma"/>
                <w:b/>
                <w:bCs/>
                <w:color w:val="000000"/>
                <w:sz w:val="20"/>
                <w:szCs w:val="20"/>
              </w:rPr>
            </w:pPr>
          </w:p>
        </w:tc>
        <w:tc>
          <w:tcPr>
            <w:tcW w:w="1554" w:type="dxa"/>
            <w:vMerge/>
            <w:tcBorders>
              <w:left w:val="nil"/>
              <w:bottom w:val="single" w:sz="4" w:space="0" w:color="auto"/>
              <w:right w:val="single" w:sz="4" w:space="0" w:color="auto"/>
            </w:tcBorders>
            <w:noWrap/>
            <w:vAlign w:val="center"/>
          </w:tcPr>
          <w:p w14:paraId="2BE9F183" w14:textId="77777777" w:rsidR="0072740F" w:rsidRPr="002E29BE" w:rsidRDefault="0072740F" w:rsidP="003F3B64">
            <w:pPr>
              <w:spacing w:before="60" w:after="60"/>
              <w:jc w:val="left"/>
              <w:rPr>
                <w:rFonts w:ascii="Tahoma" w:hAnsi="Tahoma" w:cs="Tahoma"/>
                <w:color w:val="000000"/>
                <w:sz w:val="20"/>
                <w:szCs w:val="20"/>
              </w:rPr>
            </w:pPr>
          </w:p>
        </w:tc>
        <w:tc>
          <w:tcPr>
            <w:tcW w:w="5675" w:type="dxa"/>
            <w:vMerge/>
            <w:tcBorders>
              <w:left w:val="single" w:sz="4" w:space="0" w:color="auto"/>
              <w:bottom w:val="single" w:sz="4" w:space="0" w:color="auto"/>
              <w:right w:val="single" w:sz="4" w:space="0" w:color="auto"/>
            </w:tcBorders>
          </w:tcPr>
          <w:p w14:paraId="48E2FCBD" w14:textId="77777777" w:rsidR="0072740F" w:rsidRPr="00332C75" w:rsidRDefault="0072740F" w:rsidP="003F3B64">
            <w:pPr>
              <w:pStyle w:val="ab"/>
              <w:tabs>
                <w:tab w:val="clear" w:pos="567"/>
                <w:tab w:val="left" w:pos="360"/>
              </w:tabs>
              <w:spacing w:before="60" w:after="60"/>
              <w:contextualSpacing/>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tcPr>
          <w:p w14:paraId="68291E58" w14:textId="77777777" w:rsidR="0072740F" w:rsidRPr="00332C75" w:rsidRDefault="0072740F" w:rsidP="00881141">
            <w:pPr>
              <w:spacing w:before="0"/>
              <w:jc w:val="center"/>
            </w:pPr>
            <w:r w:rsidRPr="00332C75">
              <w:t>ΟΧΙ:</w:t>
            </w:r>
          </w:p>
          <w:p w14:paraId="04B67556" w14:textId="5C9A011E" w:rsidR="0072740F" w:rsidRPr="00332C75" w:rsidRDefault="0072740F" w:rsidP="00881141">
            <w:pPr>
              <w:spacing w:before="0"/>
              <w:jc w:val="center"/>
              <w:rPr>
                <w:rFonts w:ascii="Tahoma" w:hAnsi="Tahoma" w:cs="Tahoma"/>
                <w:color w:val="000000"/>
                <w:sz w:val="20"/>
                <w:szCs w:val="20"/>
              </w:rPr>
            </w:pPr>
            <w:r w:rsidRPr="00332C75">
              <w:t>Όταν η αποδοτικότητα είναι μηδέν.</w:t>
            </w:r>
          </w:p>
        </w:tc>
        <w:tc>
          <w:tcPr>
            <w:tcW w:w="992" w:type="dxa"/>
            <w:vMerge/>
            <w:tcBorders>
              <w:left w:val="single" w:sz="4" w:space="0" w:color="auto"/>
              <w:bottom w:val="single" w:sz="4" w:space="0" w:color="auto"/>
              <w:right w:val="single" w:sz="4" w:space="0" w:color="auto"/>
            </w:tcBorders>
          </w:tcPr>
          <w:p w14:paraId="395B761E" w14:textId="77777777" w:rsidR="0072740F" w:rsidRPr="002E29BE" w:rsidRDefault="0072740F" w:rsidP="003F3B64">
            <w:pPr>
              <w:spacing w:before="60" w:after="60"/>
              <w:jc w:val="right"/>
              <w:rPr>
                <w:rFonts w:ascii="Tahoma" w:hAnsi="Tahoma" w:cs="Tahoma"/>
                <w:color w:val="000000"/>
                <w:sz w:val="20"/>
                <w:szCs w:val="20"/>
              </w:rPr>
            </w:pPr>
          </w:p>
        </w:tc>
        <w:tc>
          <w:tcPr>
            <w:tcW w:w="2410" w:type="dxa"/>
            <w:vMerge/>
            <w:tcBorders>
              <w:left w:val="single" w:sz="4" w:space="0" w:color="auto"/>
              <w:bottom w:val="single" w:sz="4" w:space="0" w:color="auto"/>
              <w:right w:val="single" w:sz="4" w:space="0" w:color="auto"/>
            </w:tcBorders>
            <w:noWrap/>
          </w:tcPr>
          <w:p w14:paraId="04CF34F1" w14:textId="77777777" w:rsidR="0072740F" w:rsidRPr="002E29BE" w:rsidRDefault="0072740F" w:rsidP="003F3B64">
            <w:pPr>
              <w:spacing w:before="60" w:after="60"/>
              <w:jc w:val="right"/>
              <w:rPr>
                <w:rFonts w:ascii="Tahoma" w:hAnsi="Tahoma" w:cs="Tahoma"/>
                <w:color w:val="000000"/>
                <w:sz w:val="20"/>
                <w:szCs w:val="20"/>
              </w:rPr>
            </w:pPr>
          </w:p>
        </w:tc>
      </w:tr>
      <w:tr w:rsidR="00E7389C" w:rsidRPr="002E29BE" w14:paraId="210EB345" w14:textId="77777777" w:rsidTr="00166B12">
        <w:trPr>
          <w:trHeight w:val="1380"/>
        </w:trPr>
        <w:tc>
          <w:tcPr>
            <w:tcW w:w="555" w:type="dxa"/>
            <w:vMerge w:val="restart"/>
            <w:tcBorders>
              <w:top w:val="single" w:sz="4" w:space="0" w:color="auto"/>
              <w:left w:val="single" w:sz="4" w:space="0" w:color="auto"/>
              <w:bottom w:val="single" w:sz="4" w:space="0" w:color="auto"/>
              <w:right w:val="single" w:sz="4" w:space="0" w:color="auto"/>
            </w:tcBorders>
            <w:noWrap/>
            <w:vAlign w:val="bottom"/>
          </w:tcPr>
          <w:p w14:paraId="5058AFF1" w14:textId="1DE71790" w:rsidR="00E7389C" w:rsidRDefault="00E7389C" w:rsidP="00AB48DD">
            <w:pPr>
              <w:spacing w:before="60" w:after="60"/>
              <w:jc w:val="right"/>
              <w:rPr>
                <w:rFonts w:ascii="Tahoma" w:hAnsi="Tahoma" w:cs="Tahoma"/>
                <w:color w:val="000000"/>
                <w:sz w:val="20"/>
                <w:szCs w:val="20"/>
              </w:rPr>
            </w:pPr>
            <w:r>
              <w:rPr>
                <w:rFonts w:ascii="Tahoma" w:hAnsi="Tahoma" w:cs="Tahoma"/>
                <w:color w:val="000000"/>
                <w:sz w:val="20"/>
                <w:szCs w:val="20"/>
              </w:rPr>
              <w:t>3.4</w:t>
            </w:r>
          </w:p>
        </w:tc>
        <w:tc>
          <w:tcPr>
            <w:tcW w:w="1567" w:type="dxa"/>
            <w:vMerge w:val="restart"/>
            <w:tcBorders>
              <w:top w:val="single" w:sz="4" w:space="0" w:color="auto"/>
              <w:left w:val="single" w:sz="4" w:space="0" w:color="auto"/>
              <w:bottom w:val="single" w:sz="4" w:space="0" w:color="auto"/>
              <w:right w:val="single" w:sz="4" w:space="0" w:color="auto"/>
            </w:tcBorders>
            <w:vAlign w:val="center"/>
          </w:tcPr>
          <w:p w14:paraId="75628897" w14:textId="77777777" w:rsidR="00E7389C" w:rsidRPr="002E29BE" w:rsidRDefault="00E7389C" w:rsidP="00AB48DD">
            <w:pPr>
              <w:spacing w:before="60" w:after="60"/>
              <w:jc w:val="left"/>
              <w:rPr>
                <w:rFonts w:ascii="Tahoma" w:hAnsi="Tahoma" w:cs="Tahoma"/>
                <w:b/>
                <w:bCs/>
                <w:color w:val="000000"/>
                <w:sz w:val="20"/>
                <w:szCs w:val="20"/>
              </w:rPr>
            </w:pPr>
          </w:p>
        </w:tc>
        <w:tc>
          <w:tcPr>
            <w:tcW w:w="1554" w:type="dxa"/>
            <w:vMerge w:val="restart"/>
            <w:tcBorders>
              <w:top w:val="single" w:sz="4" w:space="0" w:color="auto"/>
              <w:left w:val="nil"/>
              <w:bottom w:val="single" w:sz="4" w:space="0" w:color="auto"/>
              <w:right w:val="single" w:sz="4" w:space="0" w:color="auto"/>
            </w:tcBorders>
            <w:noWrap/>
            <w:vAlign w:val="center"/>
          </w:tcPr>
          <w:p w14:paraId="601EF31A" w14:textId="77777777" w:rsidR="00E7389C" w:rsidRPr="002E29BE" w:rsidRDefault="00E7389C" w:rsidP="00AB48DD">
            <w:pPr>
              <w:spacing w:before="60" w:after="60"/>
              <w:jc w:val="left"/>
              <w:rPr>
                <w:rFonts w:ascii="Tahoma" w:hAnsi="Tahoma" w:cs="Tahoma"/>
                <w:color w:val="000000"/>
                <w:sz w:val="20"/>
                <w:szCs w:val="20"/>
              </w:rPr>
            </w:pPr>
            <w:r w:rsidRPr="003D41A7">
              <w:rPr>
                <w:rFonts w:ascii="Tahoma" w:hAnsi="Tahoma" w:cs="Tahoma"/>
                <w:color w:val="000000"/>
                <w:sz w:val="20"/>
                <w:szCs w:val="20"/>
              </w:rPr>
              <w:t>Βιωσιμότητα, λειτουργικότητα, αξιοποίηση</w:t>
            </w:r>
          </w:p>
        </w:tc>
        <w:tc>
          <w:tcPr>
            <w:tcW w:w="5675" w:type="dxa"/>
            <w:vMerge w:val="restart"/>
            <w:tcBorders>
              <w:top w:val="single" w:sz="4" w:space="0" w:color="auto"/>
              <w:left w:val="single" w:sz="4" w:space="0" w:color="auto"/>
              <w:bottom w:val="single" w:sz="4" w:space="0" w:color="auto"/>
              <w:right w:val="single" w:sz="4" w:space="0" w:color="auto"/>
            </w:tcBorders>
          </w:tcPr>
          <w:p w14:paraId="79C35D7A" w14:textId="1F5147E1" w:rsidR="00632DD8" w:rsidRPr="00E34461" w:rsidRDefault="00673111" w:rsidP="00673111">
            <w:pPr>
              <w:pStyle w:val="ab"/>
              <w:tabs>
                <w:tab w:val="left" w:pos="360"/>
              </w:tabs>
              <w:spacing w:before="60" w:after="60"/>
              <w:contextualSpacing/>
              <w:rPr>
                <w:rFonts w:ascii="Tahoma" w:hAnsi="Tahoma" w:cs="Tahoma"/>
                <w:sz w:val="20"/>
                <w:szCs w:val="20"/>
              </w:rPr>
            </w:pPr>
            <w:r w:rsidRPr="00E34461">
              <w:rPr>
                <w:rFonts w:ascii="Tahoma" w:hAnsi="Tahoma" w:cs="Tahoma"/>
                <w:sz w:val="20"/>
                <w:szCs w:val="20"/>
              </w:rPr>
              <w:t>Εξετάζεται ο τρόπος με τον οποίο τα παραδοτέα</w:t>
            </w:r>
            <w:r w:rsidR="0070328F" w:rsidRPr="0070328F">
              <w:rPr>
                <w:rFonts w:ascii="Tahoma" w:hAnsi="Tahoma" w:cs="Tahoma"/>
                <w:sz w:val="20"/>
                <w:szCs w:val="20"/>
              </w:rPr>
              <w:t>/</w:t>
            </w:r>
            <w:r w:rsidR="0070328F">
              <w:rPr>
                <w:rFonts w:ascii="Tahoma" w:hAnsi="Tahoma" w:cs="Tahoma"/>
                <w:sz w:val="20"/>
                <w:szCs w:val="20"/>
              </w:rPr>
              <w:t>αποτελέσματα</w:t>
            </w:r>
            <w:r w:rsidRPr="00E34461">
              <w:rPr>
                <w:rFonts w:ascii="Tahoma" w:hAnsi="Tahoma" w:cs="Tahoma"/>
                <w:sz w:val="20"/>
                <w:szCs w:val="20"/>
              </w:rPr>
              <w:t xml:space="preserve"> της προτεινόμενης πράξης θα αξιοποιηθούν. </w:t>
            </w:r>
          </w:p>
          <w:p w14:paraId="5228EEF8" w14:textId="50FA62EE" w:rsidR="00673111" w:rsidRPr="00E34461" w:rsidRDefault="00632DD8" w:rsidP="00632DD8">
            <w:pPr>
              <w:pStyle w:val="ab"/>
              <w:tabs>
                <w:tab w:val="left" w:pos="360"/>
              </w:tabs>
              <w:spacing w:before="60" w:after="60"/>
              <w:contextualSpacing/>
              <w:rPr>
                <w:rFonts w:ascii="Tahoma" w:hAnsi="Tahoma" w:cs="Tahoma"/>
                <w:sz w:val="20"/>
                <w:szCs w:val="20"/>
              </w:rPr>
            </w:pPr>
            <w:r w:rsidRPr="00E34461">
              <w:rPr>
                <w:rFonts w:ascii="Tahoma" w:hAnsi="Tahoma" w:cs="Tahoma"/>
                <w:sz w:val="20"/>
                <w:szCs w:val="20"/>
              </w:rPr>
              <w:t>Όπου απαιτείται, ο δικαιούχος</w:t>
            </w:r>
            <w:r w:rsidR="00673111" w:rsidRPr="00E34461">
              <w:rPr>
                <w:rFonts w:ascii="Tahoma" w:hAnsi="Tahoma" w:cs="Tahoma"/>
                <w:sz w:val="20"/>
                <w:szCs w:val="20"/>
              </w:rPr>
              <w:t xml:space="preserve"> θα πρέπει να αναφέρει την ύπαρξη μηχανισμού/ φορέα λειτουργίας και να προβλέπει  τις αναγκαίες ενέργειες</w:t>
            </w:r>
            <w:r w:rsidR="00E34461" w:rsidRPr="00E34461">
              <w:rPr>
                <w:rFonts w:ascii="Tahoma" w:hAnsi="Tahoma" w:cs="Tahoma"/>
                <w:sz w:val="20"/>
                <w:szCs w:val="20"/>
              </w:rPr>
              <w:t xml:space="preserve"> με συγκεκριμένο χρονοδιάγραμμα</w:t>
            </w:r>
            <w:r w:rsidR="00673111" w:rsidRPr="00E34461">
              <w:rPr>
                <w:rFonts w:ascii="Tahoma" w:hAnsi="Tahoma" w:cs="Tahoma"/>
                <w:sz w:val="20"/>
                <w:szCs w:val="20"/>
              </w:rPr>
              <w:t xml:space="preserve"> </w:t>
            </w:r>
            <w:r w:rsidRPr="00E34461">
              <w:rPr>
                <w:rFonts w:ascii="Tahoma" w:hAnsi="Tahoma" w:cs="Tahoma"/>
                <w:sz w:val="20"/>
                <w:szCs w:val="20"/>
              </w:rPr>
              <w:t xml:space="preserve">και πόρους ή μηχανισμούς, </w:t>
            </w:r>
            <w:r w:rsidR="00673111" w:rsidRPr="00E34461">
              <w:rPr>
                <w:rFonts w:ascii="Tahoma" w:hAnsi="Tahoma" w:cs="Tahoma"/>
                <w:sz w:val="20"/>
                <w:szCs w:val="20"/>
              </w:rPr>
              <w:t>προκειμένου να εξασφαλιστεί η συντήρηση και λειτουργία της πράξης, όπως τεκμηριώνεται στο ΤΔΠ ή σε άλλο σχετικό έγγραφο.</w:t>
            </w:r>
            <w:r w:rsidRPr="00E34461">
              <w:rPr>
                <w:rFonts w:ascii="Tahoma" w:hAnsi="Tahoma" w:cs="Tahoma"/>
                <w:sz w:val="20"/>
                <w:szCs w:val="20"/>
              </w:rPr>
              <w:t xml:space="preserve"> </w:t>
            </w:r>
          </w:p>
          <w:p w14:paraId="0E824A6E" w14:textId="77777777" w:rsidR="00E7389C" w:rsidRPr="00E34461" w:rsidRDefault="00E7389C" w:rsidP="00AB48DD">
            <w:pPr>
              <w:pStyle w:val="ab"/>
              <w:tabs>
                <w:tab w:val="clear" w:pos="567"/>
                <w:tab w:val="left" w:pos="360"/>
              </w:tabs>
              <w:spacing w:before="60" w:after="60"/>
              <w:contextualSpacing/>
              <w:rPr>
                <w:rFonts w:ascii="Tahoma" w:hAnsi="Tahoma" w:cs="Tahoma"/>
                <w:sz w:val="20"/>
                <w:szCs w:val="20"/>
              </w:rPr>
            </w:pPr>
            <w:r w:rsidRPr="00E34461">
              <w:rPr>
                <w:rFonts w:ascii="Tahoma" w:hAnsi="Tahoma" w:cs="Tahoma"/>
                <w:sz w:val="20"/>
                <w:szCs w:val="20"/>
              </w:rPr>
              <w:t>Σημειώνεται ότι κατά την ολοκλήρωση μίας πράξης θα πρέπει να εξασφαλίζεται η λειτουργικότητά της.</w:t>
            </w:r>
          </w:p>
        </w:tc>
        <w:tc>
          <w:tcPr>
            <w:tcW w:w="1701" w:type="dxa"/>
            <w:tcBorders>
              <w:top w:val="single" w:sz="4" w:space="0" w:color="auto"/>
              <w:left w:val="nil"/>
              <w:bottom w:val="single" w:sz="4" w:space="0" w:color="auto"/>
              <w:right w:val="single" w:sz="4" w:space="0" w:color="auto"/>
            </w:tcBorders>
          </w:tcPr>
          <w:p w14:paraId="376E2944" w14:textId="77777777" w:rsidR="00E7389C" w:rsidRPr="00332C75" w:rsidRDefault="00E7389C" w:rsidP="00AB48DD">
            <w:pPr>
              <w:spacing w:before="60" w:after="60"/>
              <w:jc w:val="center"/>
            </w:pPr>
            <w:r>
              <w:t>ΝΑΙ</w:t>
            </w:r>
          </w:p>
        </w:tc>
        <w:tc>
          <w:tcPr>
            <w:tcW w:w="992" w:type="dxa"/>
            <w:vMerge w:val="restart"/>
            <w:tcBorders>
              <w:top w:val="single" w:sz="4" w:space="0" w:color="auto"/>
              <w:left w:val="single" w:sz="4" w:space="0" w:color="auto"/>
              <w:bottom w:val="single" w:sz="4" w:space="0" w:color="auto"/>
              <w:right w:val="single" w:sz="4" w:space="0" w:color="auto"/>
            </w:tcBorders>
          </w:tcPr>
          <w:p w14:paraId="1831DE3D" w14:textId="77777777" w:rsidR="00E7389C" w:rsidRPr="002E29BE" w:rsidRDefault="00E7389C" w:rsidP="00AB48DD">
            <w:pPr>
              <w:spacing w:before="60" w:after="60"/>
              <w:jc w:val="right"/>
              <w:rPr>
                <w:rFonts w:ascii="Tahoma" w:hAnsi="Tahoma" w:cs="Tahoma"/>
                <w:color w:val="000000"/>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noWrap/>
          </w:tcPr>
          <w:p w14:paraId="4C27770B" w14:textId="77777777" w:rsidR="00E7389C" w:rsidRPr="002E29BE" w:rsidRDefault="00E7389C" w:rsidP="00AB48DD">
            <w:pPr>
              <w:spacing w:before="60" w:after="60"/>
              <w:jc w:val="right"/>
              <w:rPr>
                <w:rFonts w:ascii="Tahoma" w:hAnsi="Tahoma" w:cs="Tahoma"/>
                <w:color w:val="000000"/>
                <w:sz w:val="20"/>
                <w:szCs w:val="20"/>
              </w:rPr>
            </w:pPr>
          </w:p>
        </w:tc>
      </w:tr>
      <w:tr w:rsidR="00E7389C" w14:paraId="67B22B6D" w14:textId="77777777" w:rsidTr="00166B12">
        <w:trPr>
          <w:trHeight w:val="1117"/>
        </w:trPr>
        <w:tc>
          <w:tcPr>
            <w:tcW w:w="555" w:type="dxa"/>
            <w:vMerge/>
            <w:tcBorders>
              <w:top w:val="single" w:sz="4" w:space="0" w:color="auto"/>
              <w:left w:val="single" w:sz="8" w:space="0" w:color="auto"/>
              <w:bottom w:val="single" w:sz="4" w:space="0" w:color="auto"/>
              <w:right w:val="single" w:sz="4" w:space="0" w:color="auto"/>
            </w:tcBorders>
            <w:noWrap/>
            <w:vAlign w:val="bottom"/>
          </w:tcPr>
          <w:p w14:paraId="4C00227A" w14:textId="77777777" w:rsidR="00E7389C" w:rsidRDefault="00E7389C" w:rsidP="00AB48DD">
            <w:pPr>
              <w:spacing w:before="60" w:after="60"/>
              <w:jc w:val="right"/>
              <w:rPr>
                <w:rFonts w:ascii="Tahoma" w:hAnsi="Tahoma" w:cs="Tahoma"/>
                <w:color w:val="000000"/>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tcPr>
          <w:p w14:paraId="3C3775F1" w14:textId="77777777" w:rsidR="00E7389C" w:rsidRPr="002E29BE" w:rsidRDefault="00E7389C" w:rsidP="00AB48DD">
            <w:pPr>
              <w:spacing w:before="60" w:after="60"/>
              <w:jc w:val="left"/>
              <w:rPr>
                <w:rFonts w:ascii="Tahoma" w:hAnsi="Tahoma" w:cs="Tahoma"/>
                <w:b/>
                <w:bCs/>
                <w:color w:val="000000"/>
                <w:sz w:val="20"/>
                <w:szCs w:val="20"/>
              </w:rPr>
            </w:pPr>
          </w:p>
        </w:tc>
        <w:tc>
          <w:tcPr>
            <w:tcW w:w="1554" w:type="dxa"/>
            <w:vMerge/>
            <w:tcBorders>
              <w:top w:val="single" w:sz="4" w:space="0" w:color="auto"/>
              <w:left w:val="nil"/>
              <w:bottom w:val="single" w:sz="4" w:space="0" w:color="auto"/>
              <w:right w:val="single" w:sz="4" w:space="0" w:color="auto"/>
            </w:tcBorders>
            <w:noWrap/>
            <w:vAlign w:val="center"/>
          </w:tcPr>
          <w:p w14:paraId="36B46D4D" w14:textId="77777777" w:rsidR="00E7389C" w:rsidRPr="003D41A7" w:rsidRDefault="00E7389C" w:rsidP="00AB48DD">
            <w:pPr>
              <w:spacing w:before="60" w:after="60"/>
              <w:jc w:val="left"/>
              <w:rPr>
                <w:rFonts w:ascii="Tahoma" w:hAnsi="Tahoma" w:cs="Tahoma"/>
                <w:color w:val="000000"/>
                <w:sz w:val="20"/>
                <w:szCs w:val="20"/>
              </w:rPr>
            </w:pPr>
          </w:p>
        </w:tc>
        <w:tc>
          <w:tcPr>
            <w:tcW w:w="5675" w:type="dxa"/>
            <w:vMerge/>
            <w:tcBorders>
              <w:top w:val="single" w:sz="4" w:space="0" w:color="auto"/>
              <w:left w:val="single" w:sz="4" w:space="0" w:color="auto"/>
              <w:bottom w:val="single" w:sz="4" w:space="0" w:color="auto"/>
              <w:right w:val="single" w:sz="4" w:space="0" w:color="auto"/>
            </w:tcBorders>
          </w:tcPr>
          <w:p w14:paraId="42D1F924" w14:textId="77777777" w:rsidR="00E7389C" w:rsidRPr="0072740F" w:rsidRDefault="00E7389C" w:rsidP="00AB48DD">
            <w:pPr>
              <w:pStyle w:val="ab"/>
              <w:tabs>
                <w:tab w:val="left" w:pos="360"/>
              </w:tabs>
              <w:spacing w:before="60" w:after="60"/>
              <w:contextualSpacing/>
              <w:rPr>
                <w:rFonts w:ascii="Tahoma" w:hAnsi="Tahoma" w:cs="Tahoma"/>
                <w:sz w:val="20"/>
                <w:szCs w:val="20"/>
              </w:rPr>
            </w:pPr>
          </w:p>
        </w:tc>
        <w:tc>
          <w:tcPr>
            <w:tcW w:w="1701" w:type="dxa"/>
            <w:tcBorders>
              <w:top w:val="single" w:sz="4" w:space="0" w:color="auto"/>
              <w:left w:val="nil"/>
              <w:bottom w:val="single" w:sz="4" w:space="0" w:color="auto"/>
              <w:right w:val="single" w:sz="4" w:space="0" w:color="auto"/>
            </w:tcBorders>
          </w:tcPr>
          <w:p w14:paraId="0C4FAF93" w14:textId="77777777" w:rsidR="00E7389C" w:rsidRPr="00332C75" w:rsidRDefault="00E7389C" w:rsidP="00AB48DD">
            <w:pPr>
              <w:spacing w:before="60" w:after="60"/>
              <w:jc w:val="center"/>
            </w:pPr>
            <w:r>
              <w:t>ΟΧΙ</w:t>
            </w:r>
          </w:p>
        </w:tc>
        <w:tc>
          <w:tcPr>
            <w:tcW w:w="992" w:type="dxa"/>
            <w:vMerge/>
            <w:tcBorders>
              <w:top w:val="single" w:sz="4" w:space="0" w:color="auto"/>
              <w:left w:val="single" w:sz="4" w:space="0" w:color="auto"/>
              <w:bottom w:val="single" w:sz="4" w:space="0" w:color="auto"/>
              <w:right w:val="single" w:sz="4" w:space="0" w:color="auto"/>
            </w:tcBorders>
          </w:tcPr>
          <w:p w14:paraId="680F578B" w14:textId="77777777" w:rsidR="00E7389C" w:rsidRPr="002E29BE" w:rsidRDefault="00E7389C" w:rsidP="00AB48DD">
            <w:pPr>
              <w:spacing w:before="60" w:after="60"/>
              <w:jc w:val="right"/>
              <w:rPr>
                <w:rFonts w:ascii="Tahoma" w:hAnsi="Tahoma" w:cs="Tahoma"/>
                <w:color w:val="000000"/>
                <w:sz w:val="20"/>
                <w:szCs w:val="20"/>
              </w:rPr>
            </w:pPr>
          </w:p>
        </w:tc>
        <w:tc>
          <w:tcPr>
            <w:tcW w:w="2410" w:type="dxa"/>
            <w:vMerge/>
            <w:tcBorders>
              <w:top w:val="single" w:sz="4" w:space="0" w:color="auto"/>
              <w:left w:val="single" w:sz="4" w:space="0" w:color="auto"/>
              <w:bottom w:val="single" w:sz="4" w:space="0" w:color="auto"/>
              <w:right w:val="single" w:sz="4" w:space="0" w:color="auto"/>
            </w:tcBorders>
            <w:noWrap/>
          </w:tcPr>
          <w:p w14:paraId="2F9E51BA" w14:textId="77777777" w:rsidR="00E7389C" w:rsidRDefault="00E7389C" w:rsidP="00AB48DD">
            <w:pPr>
              <w:spacing w:before="60" w:after="60"/>
              <w:jc w:val="right"/>
              <w:rPr>
                <w:rFonts w:ascii="Tahoma" w:hAnsi="Tahoma" w:cs="Tahoma"/>
                <w:color w:val="000000"/>
                <w:sz w:val="20"/>
                <w:szCs w:val="20"/>
              </w:rPr>
            </w:pPr>
          </w:p>
        </w:tc>
      </w:tr>
      <w:tr w:rsidR="00E7389C" w:rsidRPr="002E29BE" w14:paraId="68A02317" w14:textId="77777777" w:rsidTr="00E7389C">
        <w:trPr>
          <w:trHeight w:val="293"/>
        </w:trPr>
        <w:tc>
          <w:tcPr>
            <w:tcW w:w="9351" w:type="dxa"/>
            <w:gridSpan w:val="4"/>
            <w:vMerge w:val="restart"/>
            <w:tcBorders>
              <w:top w:val="single" w:sz="4" w:space="0" w:color="auto"/>
              <w:left w:val="single" w:sz="4" w:space="0" w:color="auto"/>
              <w:bottom w:val="single" w:sz="4" w:space="0" w:color="auto"/>
              <w:right w:val="single" w:sz="4" w:space="0" w:color="auto"/>
            </w:tcBorders>
            <w:noWrap/>
            <w:vAlign w:val="bottom"/>
          </w:tcPr>
          <w:p w14:paraId="3938F327" w14:textId="77777777" w:rsidR="00E7389C" w:rsidRPr="00C11290" w:rsidRDefault="00E7389C" w:rsidP="00AB48DD">
            <w:pPr>
              <w:spacing w:beforeLines="60" w:before="144" w:after="60"/>
              <w:rPr>
                <w:rFonts w:ascii="Tahoma" w:hAnsi="Tahoma" w:cs="Tahoma"/>
                <w:sz w:val="16"/>
                <w:szCs w:val="16"/>
                <w:highlight w:val="cyan"/>
              </w:rPr>
            </w:pPr>
            <w:r w:rsidRPr="00C11290">
              <w:rPr>
                <w:rFonts w:ascii="Tahoma" w:hAnsi="Tahoma" w:cs="Tahoma"/>
                <w:b/>
                <w:color w:val="000000"/>
                <w:sz w:val="16"/>
                <w:szCs w:val="16"/>
              </w:rPr>
              <w:lastRenderedPageBreak/>
              <w:t>ΠΡΟΫΠΟΘΕΣΗ ΘΕΤΙΚΗΣ ΑΞΙΟΛΟΓΗΣΗΣ:</w:t>
            </w:r>
            <w:r w:rsidRPr="00C11290">
              <w:rPr>
                <w:rFonts w:ascii="Tahoma" w:hAnsi="Tahoma" w:cs="Tahoma"/>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701" w:type="dxa"/>
            <w:tcBorders>
              <w:top w:val="single" w:sz="4" w:space="0" w:color="auto"/>
              <w:left w:val="nil"/>
              <w:bottom w:val="single" w:sz="4" w:space="0" w:color="auto"/>
              <w:right w:val="single" w:sz="4" w:space="0" w:color="auto"/>
            </w:tcBorders>
          </w:tcPr>
          <w:p w14:paraId="58D4F0FD" w14:textId="77777777" w:rsidR="00E7389C" w:rsidRPr="003F3B64" w:rsidRDefault="00E7389C" w:rsidP="00AB48DD">
            <w:pPr>
              <w:spacing w:before="60" w:after="60"/>
              <w:jc w:val="center"/>
              <w:rPr>
                <w:rFonts w:ascii="Tahoma" w:hAnsi="Tahoma" w:cs="Tahoma"/>
                <w:b/>
                <w:color w:val="000000"/>
                <w:sz w:val="16"/>
                <w:szCs w:val="16"/>
              </w:rPr>
            </w:pPr>
            <w:r w:rsidRPr="003F3B64">
              <w:rPr>
                <w:b/>
                <w:sz w:val="16"/>
                <w:szCs w:val="16"/>
              </w:rPr>
              <w:t>ΝΑΙ</w:t>
            </w:r>
          </w:p>
        </w:tc>
        <w:tc>
          <w:tcPr>
            <w:tcW w:w="992" w:type="dxa"/>
            <w:vMerge w:val="restart"/>
            <w:tcBorders>
              <w:top w:val="single" w:sz="4" w:space="0" w:color="auto"/>
              <w:left w:val="single" w:sz="4" w:space="0" w:color="auto"/>
              <w:bottom w:val="single" w:sz="4" w:space="0" w:color="auto"/>
              <w:right w:val="single" w:sz="4" w:space="0" w:color="auto"/>
            </w:tcBorders>
          </w:tcPr>
          <w:p w14:paraId="7C2E013C" w14:textId="77777777" w:rsidR="00E7389C" w:rsidRPr="002E29BE" w:rsidRDefault="00E7389C" w:rsidP="00AB48DD">
            <w:pPr>
              <w:spacing w:before="60" w:after="60"/>
              <w:jc w:val="right"/>
              <w:rPr>
                <w:rFonts w:ascii="Tahoma" w:hAnsi="Tahoma" w:cs="Tahoma"/>
                <w:color w:val="000000"/>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noWrap/>
            <w:vAlign w:val="bottom"/>
          </w:tcPr>
          <w:p w14:paraId="0BF24726" w14:textId="43B550BC" w:rsidR="00E7389C" w:rsidRPr="002E29BE" w:rsidRDefault="00E7389C" w:rsidP="00AB48DD">
            <w:pPr>
              <w:spacing w:before="60" w:after="60"/>
              <w:jc w:val="right"/>
              <w:rPr>
                <w:rFonts w:ascii="Tahoma" w:hAnsi="Tahoma" w:cs="Tahoma"/>
                <w:color w:val="000000"/>
                <w:sz w:val="20"/>
                <w:szCs w:val="20"/>
              </w:rPr>
            </w:pPr>
          </w:p>
        </w:tc>
      </w:tr>
      <w:tr w:rsidR="00E7389C" w:rsidRPr="002E29BE" w14:paraId="2B1AF1A7" w14:textId="77777777" w:rsidTr="00E7389C">
        <w:trPr>
          <w:trHeight w:val="292"/>
        </w:trPr>
        <w:tc>
          <w:tcPr>
            <w:tcW w:w="9351" w:type="dxa"/>
            <w:gridSpan w:val="4"/>
            <w:vMerge/>
            <w:tcBorders>
              <w:top w:val="single" w:sz="4" w:space="0" w:color="auto"/>
              <w:left w:val="single" w:sz="8" w:space="0" w:color="auto"/>
              <w:right w:val="single" w:sz="4" w:space="0" w:color="auto"/>
            </w:tcBorders>
            <w:noWrap/>
            <w:vAlign w:val="bottom"/>
          </w:tcPr>
          <w:p w14:paraId="062ED739" w14:textId="77777777" w:rsidR="00E7389C" w:rsidRPr="00C11290" w:rsidRDefault="00E7389C" w:rsidP="00AB48DD">
            <w:pPr>
              <w:spacing w:beforeLines="60" w:before="144" w:after="60"/>
              <w:rPr>
                <w:rFonts w:ascii="Tahoma" w:hAnsi="Tahoma" w:cs="Tahoma"/>
                <w:b/>
                <w:color w:val="000000"/>
                <w:sz w:val="16"/>
                <w:szCs w:val="16"/>
              </w:rPr>
            </w:pPr>
          </w:p>
        </w:tc>
        <w:tc>
          <w:tcPr>
            <w:tcW w:w="1701" w:type="dxa"/>
            <w:tcBorders>
              <w:top w:val="single" w:sz="4" w:space="0" w:color="auto"/>
              <w:left w:val="nil"/>
              <w:bottom w:val="single" w:sz="4" w:space="0" w:color="auto"/>
              <w:right w:val="single" w:sz="4" w:space="0" w:color="auto"/>
            </w:tcBorders>
          </w:tcPr>
          <w:p w14:paraId="4E035343" w14:textId="27268B0D" w:rsidR="00E7389C" w:rsidRPr="003F3B64" w:rsidRDefault="00E7389C" w:rsidP="00AB48DD">
            <w:pPr>
              <w:spacing w:before="60" w:after="60"/>
              <w:jc w:val="center"/>
              <w:rPr>
                <w:b/>
                <w:sz w:val="16"/>
                <w:szCs w:val="16"/>
              </w:rPr>
            </w:pPr>
            <w:r>
              <w:rPr>
                <w:b/>
                <w:sz w:val="16"/>
                <w:szCs w:val="16"/>
              </w:rPr>
              <w:t>ΟΧΙ</w:t>
            </w:r>
          </w:p>
        </w:tc>
        <w:tc>
          <w:tcPr>
            <w:tcW w:w="992" w:type="dxa"/>
            <w:vMerge/>
            <w:tcBorders>
              <w:top w:val="single" w:sz="4" w:space="0" w:color="auto"/>
              <w:left w:val="single" w:sz="4" w:space="0" w:color="auto"/>
              <w:right w:val="single" w:sz="4" w:space="0" w:color="auto"/>
            </w:tcBorders>
          </w:tcPr>
          <w:p w14:paraId="709E1BF6" w14:textId="77777777" w:rsidR="00E7389C" w:rsidRPr="002E29BE" w:rsidRDefault="00E7389C" w:rsidP="00AB48DD">
            <w:pPr>
              <w:spacing w:before="60" w:after="60"/>
              <w:jc w:val="right"/>
              <w:rPr>
                <w:rFonts w:ascii="Tahoma" w:hAnsi="Tahoma" w:cs="Tahoma"/>
                <w:color w:val="000000"/>
                <w:sz w:val="20"/>
                <w:szCs w:val="20"/>
              </w:rPr>
            </w:pPr>
          </w:p>
        </w:tc>
        <w:tc>
          <w:tcPr>
            <w:tcW w:w="2410" w:type="dxa"/>
            <w:vMerge/>
            <w:tcBorders>
              <w:top w:val="single" w:sz="4" w:space="0" w:color="auto"/>
              <w:left w:val="single" w:sz="4" w:space="0" w:color="auto"/>
              <w:right w:val="single" w:sz="4" w:space="0" w:color="auto"/>
            </w:tcBorders>
            <w:noWrap/>
            <w:vAlign w:val="bottom"/>
          </w:tcPr>
          <w:p w14:paraId="7CA39869" w14:textId="77777777" w:rsidR="00E7389C" w:rsidRDefault="00E7389C" w:rsidP="00AB48DD">
            <w:pPr>
              <w:spacing w:before="60" w:after="60"/>
              <w:jc w:val="right"/>
              <w:rPr>
                <w:rFonts w:ascii="Tahoma" w:hAnsi="Tahoma" w:cs="Tahoma"/>
                <w:color w:val="000000"/>
                <w:sz w:val="20"/>
                <w:szCs w:val="20"/>
              </w:rPr>
            </w:pPr>
          </w:p>
        </w:tc>
      </w:tr>
    </w:tbl>
    <w:p w14:paraId="662C77E5" w14:textId="77777777" w:rsidR="001D62FD" w:rsidRDefault="001D62FD"/>
    <w:tbl>
      <w:tblPr>
        <w:tblpPr w:leftFromText="180" w:rightFromText="180" w:vertAnchor="text" w:tblpY="1"/>
        <w:tblOverlap w:val="never"/>
        <w:tblW w:w="14449" w:type="dxa"/>
        <w:tblLayout w:type="fixed"/>
        <w:tblLook w:val="00A0" w:firstRow="1" w:lastRow="0" w:firstColumn="1" w:lastColumn="0" w:noHBand="0" w:noVBand="0"/>
      </w:tblPr>
      <w:tblGrid>
        <w:gridCol w:w="555"/>
        <w:gridCol w:w="1418"/>
        <w:gridCol w:w="1561"/>
        <w:gridCol w:w="5103"/>
        <w:gridCol w:w="1985"/>
        <w:gridCol w:w="708"/>
        <w:gridCol w:w="709"/>
        <w:gridCol w:w="2410"/>
      </w:tblGrid>
      <w:tr w:rsidR="0070328F" w:rsidRPr="002E29BE" w14:paraId="60E5C784" w14:textId="77777777" w:rsidTr="0070328F">
        <w:trPr>
          <w:trHeight w:val="985"/>
        </w:trPr>
        <w:tc>
          <w:tcPr>
            <w:tcW w:w="555" w:type="dxa"/>
            <w:vMerge w:val="restart"/>
            <w:tcBorders>
              <w:top w:val="single" w:sz="8" w:space="0" w:color="auto"/>
              <w:left w:val="single" w:sz="8" w:space="0" w:color="auto"/>
              <w:right w:val="single" w:sz="8" w:space="0" w:color="auto"/>
            </w:tcBorders>
            <w:noWrap/>
            <w:vAlign w:val="bottom"/>
          </w:tcPr>
          <w:p w14:paraId="65C95335" w14:textId="5195262C" w:rsidR="0070328F" w:rsidRPr="002E29BE" w:rsidRDefault="0070328F" w:rsidP="001D62FD">
            <w:pPr>
              <w:spacing w:before="60" w:after="60"/>
              <w:jc w:val="right"/>
              <w:rPr>
                <w:rFonts w:ascii="Tahoma" w:hAnsi="Tahoma" w:cs="Tahoma"/>
                <w:color w:val="000000"/>
                <w:sz w:val="20"/>
                <w:szCs w:val="20"/>
              </w:rPr>
            </w:pPr>
            <w:r>
              <w:rPr>
                <w:rFonts w:ascii="Tahoma" w:hAnsi="Tahoma" w:cs="Tahoma"/>
                <w:color w:val="000000"/>
                <w:sz w:val="20"/>
                <w:szCs w:val="20"/>
              </w:rPr>
              <w:t>4.</w:t>
            </w:r>
            <w:r w:rsidRPr="002E29BE">
              <w:rPr>
                <w:rFonts w:ascii="Tahoma" w:hAnsi="Tahoma" w:cs="Tahoma"/>
                <w:color w:val="000000"/>
                <w:sz w:val="20"/>
                <w:szCs w:val="20"/>
              </w:rPr>
              <w:t>1</w:t>
            </w:r>
          </w:p>
        </w:tc>
        <w:tc>
          <w:tcPr>
            <w:tcW w:w="1418" w:type="dxa"/>
            <w:vMerge w:val="restart"/>
            <w:tcBorders>
              <w:top w:val="single" w:sz="8" w:space="0" w:color="auto"/>
              <w:left w:val="single" w:sz="8" w:space="0" w:color="auto"/>
              <w:right w:val="single" w:sz="4" w:space="0" w:color="auto"/>
            </w:tcBorders>
            <w:noWrap/>
            <w:vAlign w:val="center"/>
          </w:tcPr>
          <w:p w14:paraId="778A093E" w14:textId="77777777" w:rsidR="0070328F" w:rsidRPr="002E29BE" w:rsidRDefault="0070328F" w:rsidP="001D62FD">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70328F" w:rsidRPr="002E29BE" w:rsidRDefault="0070328F" w:rsidP="001D62FD">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1561" w:type="dxa"/>
            <w:vMerge w:val="restart"/>
            <w:tcBorders>
              <w:top w:val="single" w:sz="8" w:space="0" w:color="auto"/>
              <w:left w:val="nil"/>
              <w:right w:val="single" w:sz="4" w:space="0" w:color="auto"/>
            </w:tcBorders>
            <w:vAlign w:val="center"/>
          </w:tcPr>
          <w:p w14:paraId="3BC52A02" w14:textId="3FFA9550" w:rsidR="0070328F" w:rsidRPr="002E29BE" w:rsidRDefault="0070328F" w:rsidP="001D62FD">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5103" w:type="dxa"/>
            <w:vMerge w:val="restart"/>
            <w:tcBorders>
              <w:top w:val="single" w:sz="8" w:space="0" w:color="auto"/>
              <w:left w:val="nil"/>
              <w:right w:val="single" w:sz="4" w:space="0" w:color="auto"/>
            </w:tcBorders>
          </w:tcPr>
          <w:p w14:paraId="7193DADC" w14:textId="75D2F447" w:rsidR="0070328F" w:rsidRPr="00E34461" w:rsidRDefault="0070328F" w:rsidP="00C62427">
            <w:pPr>
              <w:pStyle w:val="ab"/>
            </w:pPr>
            <w:r w:rsidRPr="00E34461">
              <w:rPr>
                <w:rFonts w:ascii="Tahoma" w:hAnsi="Tahoma" w:cs="Tahoma"/>
                <w:sz w:val="20"/>
                <w:szCs w:val="20"/>
              </w:rPr>
              <w:t>Εξετάζεται ο βαθμός ωριμότητας της πράξης από την άποψη της εξέλιξης των απαιτούμενων ενεργειών προετοιμασίας (προδιαγραφές</w:t>
            </w:r>
            <w:r w:rsidRPr="005D12C3">
              <w:rPr>
                <w:rFonts w:ascii="Tahoma" w:hAnsi="Tahoma" w:cs="Tahoma"/>
                <w:sz w:val="20"/>
                <w:szCs w:val="20"/>
              </w:rPr>
              <w:t xml:space="preserve">, </w:t>
            </w:r>
            <w:r w:rsidR="005D12C3" w:rsidRPr="005D12C3">
              <w:rPr>
                <w:rFonts w:ascii="Tahoma" w:hAnsi="Tahoma" w:cs="Tahoma"/>
                <w:sz w:val="20"/>
                <w:szCs w:val="20"/>
              </w:rPr>
              <w:t xml:space="preserve">μελέτες, εκτιμώμενη δαπάνη για την αμοιβή των μελετών, </w:t>
            </w:r>
            <w:r w:rsidRPr="005D12C3">
              <w:rPr>
                <w:rFonts w:ascii="Tahoma" w:hAnsi="Tahoma" w:cs="Tahoma"/>
                <w:sz w:val="20"/>
                <w:szCs w:val="20"/>
              </w:rPr>
              <w:t>έρευνες</w:t>
            </w:r>
            <w:r w:rsidRPr="00E34461">
              <w:rPr>
                <w:rFonts w:ascii="Tahoma" w:hAnsi="Tahoma" w:cs="Tahoma"/>
                <w:sz w:val="20"/>
                <w:szCs w:val="20"/>
              </w:rPr>
              <w:t>, εγκρίσεις μελετών, τεύχη δημοπράτησης, άλλες διαδικασίες προετοιμασίας υλοποίησης πράξης,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υποέργα που η έναρξη υλοποίησης τους εξαρτάται από την ολοκλήρωση των άλλων υποέργων δεν προσμετρούνται, αρκεί να υπάρχει τεκμηρίωση του κόστους αυτών. Δεν προσμετρούνται επίσης και άλλα υποστηρικτικά υποέργα.</w:t>
            </w:r>
            <w:r w:rsidRPr="00E34461">
              <w:t xml:space="preserve"> </w:t>
            </w:r>
          </w:p>
          <w:p w14:paraId="0CC77919" w14:textId="43228837" w:rsidR="0070328F" w:rsidRPr="00E34461" w:rsidRDefault="0070328F" w:rsidP="005D12C3">
            <w:pPr>
              <w:pStyle w:val="ab"/>
              <w:rPr>
                <w:rFonts w:ascii="Tahoma" w:hAnsi="Tahoma" w:cs="Tahoma"/>
                <w:sz w:val="20"/>
                <w:szCs w:val="20"/>
              </w:rPr>
            </w:pPr>
          </w:p>
        </w:tc>
        <w:tc>
          <w:tcPr>
            <w:tcW w:w="1985" w:type="dxa"/>
            <w:tcBorders>
              <w:top w:val="single" w:sz="8" w:space="0" w:color="auto"/>
              <w:left w:val="single" w:sz="4" w:space="0" w:color="auto"/>
              <w:right w:val="single" w:sz="4" w:space="0" w:color="auto"/>
            </w:tcBorders>
          </w:tcPr>
          <w:p w14:paraId="15E96499" w14:textId="2742F693" w:rsidR="0070328F" w:rsidRPr="00E34461" w:rsidRDefault="0070328F" w:rsidP="00F15F3E">
            <w:pPr>
              <w:spacing w:before="60" w:after="60"/>
              <w:jc w:val="center"/>
              <w:rPr>
                <w:rFonts w:ascii="Tahoma" w:hAnsi="Tahoma" w:cs="Tahoma"/>
                <w:color w:val="000000"/>
                <w:sz w:val="20"/>
                <w:szCs w:val="20"/>
              </w:rPr>
            </w:pPr>
            <w:r w:rsidRPr="00E34461">
              <w:t>10: Επάρκεια ωριμότητας θεωρείται η ύπαρξη εγκεκριμένων προδιαγραφών και σχεδίων τευχών δημοπράτησης, όπως απαιτούνται από την πρόσκληση.</w:t>
            </w:r>
          </w:p>
        </w:tc>
        <w:tc>
          <w:tcPr>
            <w:tcW w:w="708" w:type="dxa"/>
            <w:vMerge w:val="restart"/>
            <w:tcBorders>
              <w:top w:val="single" w:sz="4" w:space="0" w:color="auto"/>
              <w:left w:val="single" w:sz="4" w:space="0" w:color="auto"/>
              <w:right w:val="single" w:sz="4" w:space="0" w:color="auto"/>
            </w:tcBorders>
          </w:tcPr>
          <w:p w14:paraId="657F5243" w14:textId="309873C5" w:rsidR="0070328F" w:rsidRPr="001D62FD" w:rsidRDefault="0070328F" w:rsidP="001D62FD">
            <w:pPr>
              <w:spacing w:before="480" w:after="60"/>
              <w:jc w:val="center"/>
            </w:pPr>
            <w:r w:rsidRPr="001D62FD">
              <w:t>ΝΑΙ</w:t>
            </w:r>
          </w:p>
        </w:tc>
        <w:tc>
          <w:tcPr>
            <w:tcW w:w="709" w:type="dxa"/>
            <w:vMerge w:val="restart"/>
            <w:tcBorders>
              <w:top w:val="single" w:sz="8" w:space="0" w:color="auto"/>
              <w:left w:val="single" w:sz="4" w:space="0" w:color="auto"/>
              <w:right w:val="single" w:sz="4" w:space="0" w:color="auto"/>
            </w:tcBorders>
          </w:tcPr>
          <w:p w14:paraId="37C50F57" w14:textId="77777777" w:rsidR="0070328F" w:rsidRPr="002E29BE" w:rsidRDefault="0070328F" w:rsidP="001D62FD">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35C4FB34" w14:textId="1A0E75AC" w:rsidR="0070328F" w:rsidRPr="002E29BE" w:rsidRDefault="0070328F" w:rsidP="001D62FD">
            <w:pPr>
              <w:spacing w:before="60" w:after="60"/>
              <w:jc w:val="right"/>
              <w:rPr>
                <w:rFonts w:ascii="Tahoma" w:hAnsi="Tahoma" w:cs="Tahoma"/>
                <w:color w:val="000000"/>
                <w:sz w:val="20"/>
                <w:szCs w:val="20"/>
              </w:rPr>
            </w:pPr>
          </w:p>
        </w:tc>
      </w:tr>
      <w:tr w:rsidR="0070328F" w:rsidRPr="002E29BE" w14:paraId="603D177E" w14:textId="77777777" w:rsidTr="00334800">
        <w:trPr>
          <w:trHeight w:val="985"/>
        </w:trPr>
        <w:tc>
          <w:tcPr>
            <w:tcW w:w="555" w:type="dxa"/>
            <w:vMerge/>
            <w:tcBorders>
              <w:left w:val="single" w:sz="8" w:space="0" w:color="auto"/>
              <w:right w:val="single" w:sz="8" w:space="0" w:color="auto"/>
            </w:tcBorders>
            <w:noWrap/>
            <w:vAlign w:val="bottom"/>
          </w:tcPr>
          <w:p w14:paraId="6D338CFA" w14:textId="77777777" w:rsidR="0070328F" w:rsidRDefault="0070328F" w:rsidP="001D62FD">
            <w:pPr>
              <w:spacing w:before="60" w:after="60"/>
              <w:jc w:val="right"/>
              <w:rPr>
                <w:rFonts w:ascii="Tahoma" w:hAnsi="Tahoma" w:cs="Tahoma"/>
                <w:color w:val="000000"/>
                <w:sz w:val="20"/>
                <w:szCs w:val="20"/>
              </w:rPr>
            </w:pPr>
          </w:p>
        </w:tc>
        <w:tc>
          <w:tcPr>
            <w:tcW w:w="1418" w:type="dxa"/>
            <w:vMerge/>
            <w:tcBorders>
              <w:left w:val="single" w:sz="8" w:space="0" w:color="auto"/>
              <w:right w:val="single" w:sz="4" w:space="0" w:color="auto"/>
            </w:tcBorders>
            <w:noWrap/>
            <w:vAlign w:val="center"/>
          </w:tcPr>
          <w:p w14:paraId="6DB449BB" w14:textId="77777777" w:rsidR="0070328F" w:rsidRPr="002E29BE" w:rsidRDefault="0070328F" w:rsidP="001D62FD">
            <w:pPr>
              <w:spacing w:before="60" w:after="60"/>
              <w:jc w:val="center"/>
              <w:rPr>
                <w:rFonts w:ascii="Tahoma" w:hAnsi="Tahoma" w:cs="Tahoma"/>
                <w:b/>
                <w:bCs/>
                <w:color w:val="000000"/>
                <w:sz w:val="20"/>
                <w:szCs w:val="20"/>
              </w:rPr>
            </w:pPr>
          </w:p>
        </w:tc>
        <w:tc>
          <w:tcPr>
            <w:tcW w:w="1561" w:type="dxa"/>
            <w:vMerge/>
            <w:tcBorders>
              <w:left w:val="nil"/>
              <w:right w:val="single" w:sz="4" w:space="0" w:color="auto"/>
            </w:tcBorders>
            <w:vAlign w:val="center"/>
          </w:tcPr>
          <w:p w14:paraId="387D6EF7" w14:textId="77777777" w:rsidR="0070328F" w:rsidRPr="002E29BE" w:rsidRDefault="0070328F" w:rsidP="001D62FD">
            <w:pPr>
              <w:spacing w:before="60" w:after="60"/>
              <w:jc w:val="left"/>
              <w:rPr>
                <w:rFonts w:ascii="Tahoma" w:hAnsi="Tahoma" w:cs="Tahoma"/>
                <w:color w:val="000000"/>
                <w:sz w:val="20"/>
                <w:szCs w:val="20"/>
              </w:rPr>
            </w:pPr>
          </w:p>
        </w:tc>
        <w:tc>
          <w:tcPr>
            <w:tcW w:w="5103" w:type="dxa"/>
            <w:vMerge/>
            <w:tcBorders>
              <w:left w:val="nil"/>
              <w:right w:val="single" w:sz="4" w:space="0" w:color="auto"/>
            </w:tcBorders>
          </w:tcPr>
          <w:p w14:paraId="3F16C017" w14:textId="77777777" w:rsidR="0070328F" w:rsidRPr="00E34461" w:rsidRDefault="0070328F" w:rsidP="00C62427">
            <w:pPr>
              <w:pStyle w:val="ab"/>
              <w:rPr>
                <w:rFonts w:ascii="Tahoma" w:hAnsi="Tahoma" w:cs="Tahoma"/>
                <w:sz w:val="20"/>
                <w:szCs w:val="20"/>
              </w:rPr>
            </w:pPr>
          </w:p>
        </w:tc>
        <w:tc>
          <w:tcPr>
            <w:tcW w:w="1985" w:type="dxa"/>
            <w:tcBorders>
              <w:top w:val="single" w:sz="8" w:space="0" w:color="auto"/>
              <w:left w:val="single" w:sz="4" w:space="0" w:color="auto"/>
              <w:right w:val="single" w:sz="4" w:space="0" w:color="auto"/>
            </w:tcBorders>
          </w:tcPr>
          <w:p w14:paraId="66D3FB55" w14:textId="11E73BFD" w:rsidR="0070328F" w:rsidRPr="00E34461" w:rsidRDefault="0070328F" w:rsidP="00F15F3E">
            <w:pPr>
              <w:spacing w:before="60" w:after="60"/>
              <w:jc w:val="center"/>
            </w:pPr>
            <w:r>
              <w:t>5</w:t>
            </w:r>
            <w:r w:rsidRPr="0070328F">
              <w:t>: Επάρκεια ωριμότητας θεωρείται η ύπαρξη εγκεκριμένων προδιαγραφών και σχεδίων τευχών δημοπράτησης, όπω</w:t>
            </w:r>
            <w:r>
              <w:t>ς απαιτούνται από την πρόσκληση, οι οποίες χρήζουν συμπλήρωσης, επικαιροποίησης, διορθώσεων, κλπ.</w:t>
            </w:r>
          </w:p>
        </w:tc>
        <w:tc>
          <w:tcPr>
            <w:tcW w:w="708" w:type="dxa"/>
            <w:vMerge/>
            <w:tcBorders>
              <w:left w:val="single" w:sz="4" w:space="0" w:color="auto"/>
              <w:right w:val="single" w:sz="4" w:space="0" w:color="auto"/>
            </w:tcBorders>
          </w:tcPr>
          <w:p w14:paraId="6D5DE8EF" w14:textId="77777777" w:rsidR="0070328F" w:rsidRPr="001D62FD" w:rsidRDefault="0070328F" w:rsidP="001D62FD">
            <w:pPr>
              <w:spacing w:before="480" w:after="60"/>
              <w:jc w:val="center"/>
            </w:pPr>
          </w:p>
        </w:tc>
        <w:tc>
          <w:tcPr>
            <w:tcW w:w="709" w:type="dxa"/>
            <w:vMerge/>
            <w:tcBorders>
              <w:left w:val="single" w:sz="4" w:space="0" w:color="auto"/>
              <w:right w:val="single" w:sz="4" w:space="0" w:color="auto"/>
            </w:tcBorders>
          </w:tcPr>
          <w:p w14:paraId="46BDF8BB" w14:textId="77777777" w:rsidR="0070328F" w:rsidRPr="002E29BE" w:rsidRDefault="0070328F" w:rsidP="001D62FD">
            <w:pPr>
              <w:spacing w:before="60" w:after="60"/>
              <w:jc w:val="right"/>
              <w:rPr>
                <w:rFonts w:ascii="Tahoma" w:hAnsi="Tahoma" w:cs="Tahoma"/>
                <w:color w:val="000000"/>
                <w:sz w:val="20"/>
                <w:szCs w:val="20"/>
              </w:rPr>
            </w:pPr>
          </w:p>
        </w:tc>
        <w:tc>
          <w:tcPr>
            <w:tcW w:w="2410" w:type="dxa"/>
            <w:vMerge/>
            <w:tcBorders>
              <w:left w:val="single" w:sz="4" w:space="0" w:color="auto"/>
              <w:right w:val="single" w:sz="8" w:space="0" w:color="auto"/>
            </w:tcBorders>
            <w:noWrap/>
            <w:vAlign w:val="bottom"/>
          </w:tcPr>
          <w:p w14:paraId="00FC0AF5" w14:textId="77777777" w:rsidR="0070328F" w:rsidRPr="002E29BE" w:rsidRDefault="0070328F" w:rsidP="001D62FD">
            <w:pPr>
              <w:spacing w:before="60" w:after="60"/>
              <w:jc w:val="right"/>
              <w:rPr>
                <w:rFonts w:ascii="Tahoma" w:hAnsi="Tahoma" w:cs="Tahoma"/>
                <w:color w:val="000000"/>
                <w:sz w:val="20"/>
                <w:szCs w:val="20"/>
              </w:rPr>
            </w:pPr>
          </w:p>
        </w:tc>
      </w:tr>
      <w:tr w:rsidR="0070328F" w:rsidRPr="002E29BE" w14:paraId="56A32C70" w14:textId="77777777" w:rsidTr="00166B12">
        <w:trPr>
          <w:trHeight w:val="2073"/>
        </w:trPr>
        <w:tc>
          <w:tcPr>
            <w:tcW w:w="555" w:type="dxa"/>
            <w:vMerge/>
            <w:tcBorders>
              <w:left w:val="single" w:sz="8" w:space="0" w:color="auto"/>
              <w:bottom w:val="single" w:sz="8" w:space="0" w:color="auto"/>
              <w:right w:val="single" w:sz="8" w:space="0" w:color="auto"/>
            </w:tcBorders>
            <w:noWrap/>
            <w:vAlign w:val="bottom"/>
          </w:tcPr>
          <w:p w14:paraId="54B32737" w14:textId="77777777" w:rsidR="0070328F" w:rsidRPr="002E29BE" w:rsidRDefault="0070328F" w:rsidP="001D62FD">
            <w:pPr>
              <w:spacing w:before="60" w:after="60"/>
              <w:jc w:val="right"/>
              <w:rPr>
                <w:rFonts w:ascii="Tahoma" w:hAnsi="Tahoma" w:cs="Tahoma"/>
                <w:color w:val="000000"/>
                <w:sz w:val="20"/>
                <w:szCs w:val="20"/>
              </w:rPr>
            </w:pPr>
          </w:p>
        </w:tc>
        <w:tc>
          <w:tcPr>
            <w:tcW w:w="1418" w:type="dxa"/>
            <w:vMerge/>
            <w:tcBorders>
              <w:left w:val="single" w:sz="8" w:space="0" w:color="auto"/>
              <w:right w:val="single" w:sz="4" w:space="0" w:color="auto"/>
            </w:tcBorders>
            <w:noWrap/>
            <w:vAlign w:val="center"/>
          </w:tcPr>
          <w:p w14:paraId="77F45998" w14:textId="77777777" w:rsidR="0070328F" w:rsidRPr="002E29BE" w:rsidRDefault="0070328F" w:rsidP="001D62FD">
            <w:pPr>
              <w:spacing w:before="60" w:after="60"/>
              <w:jc w:val="center"/>
              <w:rPr>
                <w:rFonts w:ascii="Tahoma" w:hAnsi="Tahoma" w:cs="Tahoma"/>
                <w:b/>
                <w:bCs/>
                <w:color w:val="000000"/>
                <w:sz w:val="20"/>
                <w:szCs w:val="20"/>
              </w:rPr>
            </w:pPr>
          </w:p>
        </w:tc>
        <w:tc>
          <w:tcPr>
            <w:tcW w:w="1561" w:type="dxa"/>
            <w:vMerge/>
            <w:tcBorders>
              <w:left w:val="nil"/>
              <w:bottom w:val="single" w:sz="8" w:space="0" w:color="auto"/>
              <w:right w:val="single" w:sz="4" w:space="0" w:color="auto"/>
            </w:tcBorders>
            <w:vAlign w:val="center"/>
          </w:tcPr>
          <w:p w14:paraId="741E1CA5" w14:textId="77777777" w:rsidR="0070328F" w:rsidRPr="002E29BE" w:rsidRDefault="0070328F" w:rsidP="001D62FD">
            <w:pPr>
              <w:spacing w:before="60" w:after="60"/>
              <w:jc w:val="left"/>
              <w:rPr>
                <w:rFonts w:ascii="Tahoma" w:hAnsi="Tahoma" w:cs="Tahoma"/>
                <w:color w:val="000000"/>
                <w:sz w:val="20"/>
                <w:szCs w:val="20"/>
              </w:rPr>
            </w:pPr>
          </w:p>
        </w:tc>
        <w:tc>
          <w:tcPr>
            <w:tcW w:w="5103" w:type="dxa"/>
            <w:vMerge/>
            <w:tcBorders>
              <w:left w:val="nil"/>
              <w:bottom w:val="single" w:sz="8" w:space="0" w:color="auto"/>
              <w:right w:val="single" w:sz="4" w:space="0" w:color="auto"/>
            </w:tcBorders>
          </w:tcPr>
          <w:p w14:paraId="423DCCAB" w14:textId="77777777" w:rsidR="0070328F" w:rsidRPr="00E34461" w:rsidRDefault="0070328F" w:rsidP="001D62FD">
            <w:pPr>
              <w:pStyle w:val="ab"/>
              <w:spacing w:after="120" w:line="280" w:lineRule="exact"/>
              <w:rPr>
                <w:rFonts w:ascii="Tahoma" w:hAnsi="Tahoma" w:cs="Tahoma"/>
                <w:sz w:val="20"/>
                <w:szCs w:val="20"/>
              </w:rPr>
            </w:pPr>
          </w:p>
        </w:tc>
        <w:tc>
          <w:tcPr>
            <w:tcW w:w="1985" w:type="dxa"/>
            <w:tcBorders>
              <w:top w:val="single" w:sz="8" w:space="0" w:color="auto"/>
              <w:left w:val="single" w:sz="4" w:space="0" w:color="auto"/>
              <w:bottom w:val="single" w:sz="8" w:space="0" w:color="auto"/>
              <w:right w:val="single" w:sz="4" w:space="0" w:color="auto"/>
            </w:tcBorders>
          </w:tcPr>
          <w:p w14:paraId="57E19728" w14:textId="6226694E" w:rsidR="0070328F" w:rsidRPr="00E34461" w:rsidRDefault="0070328F" w:rsidP="00F15F3E">
            <w:pPr>
              <w:spacing w:before="60" w:after="60"/>
              <w:jc w:val="center"/>
              <w:rPr>
                <w:rFonts w:ascii="Tahoma" w:hAnsi="Tahoma" w:cs="Tahoma"/>
                <w:color w:val="000000"/>
                <w:sz w:val="20"/>
                <w:szCs w:val="20"/>
              </w:rPr>
            </w:pPr>
            <w:r w:rsidRPr="00E34461">
              <w:t>0: Ανώριμη πρόταση, μη ύπαρξη εγκεκριμένων (από τους αρμόδιους φορείς) εγκεκριμένων προδιαγραφών και  σχεδίων τευχών δημοπράτησης.</w:t>
            </w:r>
          </w:p>
        </w:tc>
        <w:tc>
          <w:tcPr>
            <w:tcW w:w="708" w:type="dxa"/>
            <w:tcBorders>
              <w:top w:val="single" w:sz="4" w:space="0" w:color="auto"/>
              <w:left w:val="single" w:sz="4" w:space="0" w:color="auto"/>
              <w:bottom w:val="single" w:sz="4" w:space="0" w:color="auto"/>
              <w:right w:val="single" w:sz="4" w:space="0" w:color="auto"/>
            </w:tcBorders>
          </w:tcPr>
          <w:p w14:paraId="0470CDF9" w14:textId="3380DCE8" w:rsidR="0070328F" w:rsidRPr="001D62FD" w:rsidRDefault="0070328F" w:rsidP="001D62FD">
            <w:pPr>
              <w:spacing w:before="60" w:after="60"/>
              <w:jc w:val="center"/>
            </w:pPr>
            <w:r w:rsidRPr="001D62FD">
              <w:t>ΟΧΙ</w:t>
            </w:r>
          </w:p>
        </w:tc>
        <w:tc>
          <w:tcPr>
            <w:tcW w:w="709" w:type="dxa"/>
            <w:vMerge/>
            <w:tcBorders>
              <w:left w:val="single" w:sz="4" w:space="0" w:color="auto"/>
              <w:bottom w:val="single" w:sz="8" w:space="0" w:color="auto"/>
              <w:right w:val="single" w:sz="4" w:space="0" w:color="auto"/>
            </w:tcBorders>
          </w:tcPr>
          <w:p w14:paraId="769A8745" w14:textId="77777777" w:rsidR="0070328F" w:rsidRPr="002E29BE" w:rsidRDefault="0070328F" w:rsidP="001D62FD">
            <w:pPr>
              <w:spacing w:before="60" w:after="60"/>
              <w:jc w:val="right"/>
              <w:rPr>
                <w:rFonts w:ascii="Tahoma" w:hAnsi="Tahoma" w:cs="Tahoma"/>
                <w:color w:val="000000"/>
                <w:sz w:val="20"/>
                <w:szCs w:val="20"/>
              </w:rPr>
            </w:pPr>
          </w:p>
        </w:tc>
        <w:tc>
          <w:tcPr>
            <w:tcW w:w="2410" w:type="dxa"/>
            <w:vMerge/>
            <w:tcBorders>
              <w:left w:val="single" w:sz="4" w:space="0" w:color="auto"/>
              <w:bottom w:val="single" w:sz="8" w:space="0" w:color="auto"/>
              <w:right w:val="single" w:sz="8" w:space="0" w:color="auto"/>
            </w:tcBorders>
            <w:noWrap/>
            <w:vAlign w:val="bottom"/>
          </w:tcPr>
          <w:p w14:paraId="21445CA7" w14:textId="77777777" w:rsidR="0070328F" w:rsidRPr="002E29BE" w:rsidRDefault="0070328F" w:rsidP="001D62FD">
            <w:pPr>
              <w:spacing w:before="60" w:after="60"/>
              <w:jc w:val="right"/>
              <w:rPr>
                <w:rFonts w:ascii="Tahoma" w:hAnsi="Tahoma" w:cs="Tahoma"/>
                <w:color w:val="000000"/>
                <w:sz w:val="20"/>
                <w:szCs w:val="20"/>
              </w:rPr>
            </w:pPr>
          </w:p>
        </w:tc>
      </w:tr>
      <w:tr w:rsidR="0070328F" w:rsidRPr="002E29BE" w14:paraId="06653381" w14:textId="77777777" w:rsidTr="00C62427">
        <w:trPr>
          <w:trHeight w:val="1136"/>
        </w:trPr>
        <w:tc>
          <w:tcPr>
            <w:tcW w:w="555" w:type="dxa"/>
            <w:vMerge w:val="restart"/>
            <w:tcBorders>
              <w:top w:val="single" w:sz="8" w:space="0" w:color="auto"/>
              <w:left w:val="single" w:sz="8" w:space="0" w:color="auto"/>
              <w:right w:val="single" w:sz="8" w:space="0" w:color="auto"/>
            </w:tcBorders>
            <w:noWrap/>
            <w:vAlign w:val="bottom"/>
          </w:tcPr>
          <w:p w14:paraId="6A23F3AF" w14:textId="35205BAA" w:rsidR="0070328F" w:rsidRPr="002E29BE" w:rsidRDefault="0070328F" w:rsidP="001D62FD">
            <w:pPr>
              <w:spacing w:before="60" w:after="60"/>
              <w:jc w:val="right"/>
              <w:rPr>
                <w:rFonts w:ascii="Tahoma" w:hAnsi="Tahoma" w:cs="Tahoma"/>
                <w:color w:val="000000"/>
                <w:sz w:val="20"/>
                <w:szCs w:val="20"/>
              </w:rPr>
            </w:pPr>
            <w:r>
              <w:rPr>
                <w:rFonts w:ascii="Tahoma" w:hAnsi="Tahoma" w:cs="Tahoma"/>
                <w:color w:val="000000"/>
                <w:sz w:val="20"/>
                <w:szCs w:val="20"/>
              </w:rPr>
              <w:t>4.</w:t>
            </w:r>
            <w:r w:rsidRPr="002E29BE">
              <w:rPr>
                <w:rFonts w:ascii="Tahoma" w:hAnsi="Tahoma" w:cs="Tahoma"/>
                <w:color w:val="000000"/>
                <w:sz w:val="20"/>
                <w:szCs w:val="20"/>
              </w:rPr>
              <w:t>2</w:t>
            </w:r>
          </w:p>
        </w:tc>
        <w:tc>
          <w:tcPr>
            <w:tcW w:w="1418" w:type="dxa"/>
            <w:vMerge/>
            <w:tcBorders>
              <w:left w:val="single" w:sz="8" w:space="0" w:color="auto"/>
              <w:right w:val="single" w:sz="4" w:space="0" w:color="auto"/>
            </w:tcBorders>
            <w:vAlign w:val="center"/>
          </w:tcPr>
          <w:p w14:paraId="00486D86" w14:textId="77777777" w:rsidR="0070328F" w:rsidRPr="002E29BE" w:rsidRDefault="0070328F" w:rsidP="001D62FD">
            <w:pPr>
              <w:spacing w:before="60" w:after="60"/>
              <w:jc w:val="left"/>
              <w:rPr>
                <w:rFonts w:ascii="Tahoma" w:hAnsi="Tahoma" w:cs="Tahoma"/>
                <w:b/>
                <w:bCs/>
                <w:color w:val="000000"/>
                <w:sz w:val="20"/>
                <w:szCs w:val="20"/>
              </w:rPr>
            </w:pPr>
          </w:p>
        </w:tc>
        <w:tc>
          <w:tcPr>
            <w:tcW w:w="1561" w:type="dxa"/>
            <w:vMerge w:val="restart"/>
            <w:tcBorders>
              <w:top w:val="single" w:sz="8" w:space="0" w:color="auto"/>
              <w:left w:val="nil"/>
              <w:right w:val="single" w:sz="4" w:space="0" w:color="auto"/>
            </w:tcBorders>
            <w:vAlign w:val="center"/>
          </w:tcPr>
          <w:p w14:paraId="759E6533" w14:textId="77777777" w:rsidR="0070328F" w:rsidRPr="002E29BE" w:rsidRDefault="0070328F" w:rsidP="001D62FD">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5103" w:type="dxa"/>
            <w:vMerge w:val="restart"/>
            <w:tcBorders>
              <w:top w:val="single" w:sz="8" w:space="0" w:color="auto"/>
              <w:left w:val="nil"/>
              <w:right w:val="single" w:sz="4" w:space="0" w:color="auto"/>
            </w:tcBorders>
          </w:tcPr>
          <w:p w14:paraId="4A8CF30A" w14:textId="4046E26C" w:rsidR="0070328F" w:rsidRPr="00E34461" w:rsidRDefault="0070328F" w:rsidP="00C62427">
            <w:pPr>
              <w:rPr>
                <w:rFonts w:ascii="Tahoma" w:hAnsi="Tahoma" w:cs="Tahoma"/>
                <w:sz w:val="20"/>
                <w:szCs w:val="20"/>
              </w:rPr>
            </w:pPr>
            <w:r w:rsidRPr="00E34461">
              <w:rPr>
                <w:rFonts w:ascii="Tahoma" w:hAnsi="Tahoma" w:cs="Tahoma"/>
                <w:sz w:val="20"/>
                <w:szCs w:val="20"/>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απαραίτητες εγκρίσεις  από γνωμοδοτικά όργανα, κλπ και άλλες σχετικές αδειοδοτήσεις).</w:t>
            </w:r>
          </w:p>
          <w:p w14:paraId="6D47C5A2" w14:textId="2A85FA9F" w:rsidR="0070328F" w:rsidRPr="00E34461" w:rsidRDefault="0070328F" w:rsidP="003018E2">
            <w:pPr>
              <w:spacing w:before="0"/>
              <w:rPr>
                <w:rFonts w:ascii="Tahoma" w:hAnsi="Tahoma" w:cs="Tahoma"/>
                <w:color w:val="000000"/>
                <w:sz w:val="20"/>
                <w:szCs w:val="20"/>
              </w:rPr>
            </w:pPr>
          </w:p>
        </w:tc>
        <w:tc>
          <w:tcPr>
            <w:tcW w:w="1985" w:type="dxa"/>
            <w:tcBorders>
              <w:top w:val="single" w:sz="8" w:space="0" w:color="auto"/>
              <w:left w:val="single" w:sz="4" w:space="0" w:color="auto"/>
              <w:right w:val="single" w:sz="4" w:space="0" w:color="auto"/>
            </w:tcBorders>
          </w:tcPr>
          <w:p w14:paraId="589D4638" w14:textId="0B85C883" w:rsidR="0070328F" w:rsidRPr="00E34461" w:rsidRDefault="0070328F" w:rsidP="005D12C3">
            <w:pPr>
              <w:spacing w:before="60" w:after="60"/>
              <w:jc w:val="center"/>
              <w:rPr>
                <w:rFonts w:ascii="Tahoma" w:hAnsi="Tahoma" w:cs="Tahoma"/>
                <w:color w:val="000000"/>
                <w:sz w:val="20"/>
                <w:szCs w:val="20"/>
              </w:rPr>
            </w:pPr>
            <w:r w:rsidRPr="00E34461">
              <w:t xml:space="preserve">10:  </w:t>
            </w:r>
            <w:r w:rsidR="005D12C3">
              <w:t>Ύπαρξη α</w:t>
            </w:r>
            <w:r w:rsidRPr="00E34461">
              <w:t>παιτούμεν</w:t>
            </w:r>
            <w:r w:rsidR="005D12C3">
              <w:t>ων</w:t>
            </w:r>
            <w:r w:rsidRPr="00E34461">
              <w:t xml:space="preserve"> εγκρίσεις/αδειοδοτήσεις  (όποιων αφορούν)</w:t>
            </w:r>
            <w:r w:rsidR="005D12C3">
              <w:t xml:space="preserve"> ή μη απαίτηση</w:t>
            </w:r>
            <w:r w:rsidRPr="00E34461">
              <w:t>.</w:t>
            </w:r>
          </w:p>
        </w:tc>
        <w:tc>
          <w:tcPr>
            <w:tcW w:w="708" w:type="dxa"/>
            <w:tcBorders>
              <w:top w:val="single" w:sz="4" w:space="0" w:color="auto"/>
              <w:left w:val="single" w:sz="4" w:space="0" w:color="auto"/>
              <w:right w:val="single" w:sz="4" w:space="0" w:color="auto"/>
            </w:tcBorders>
          </w:tcPr>
          <w:p w14:paraId="49F9B96E" w14:textId="00FB0134" w:rsidR="0070328F" w:rsidRPr="001D62FD" w:rsidRDefault="0070328F" w:rsidP="001D62FD">
            <w:pPr>
              <w:spacing w:before="720" w:after="60"/>
              <w:jc w:val="center"/>
            </w:pPr>
            <w:r w:rsidRPr="001D62FD">
              <w:t>ΝΑΙ</w:t>
            </w:r>
          </w:p>
        </w:tc>
        <w:tc>
          <w:tcPr>
            <w:tcW w:w="709" w:type="dxa"/>
            <w:vMerge w:val="restart"/>
            <w:tcBorders>
              <w:top w:val="single" w:sz="8" w:space="0" w:color="auto"/>
              <w:left w:val="single" w:sz="4" w:space="0" w:color="auto"/>
              <w:right w:val="single" w:sz="4" w:space="0" w:color="auto"/>
            </w:tcBorders>
          </w:tcPr>
          <w:p w14:paraId="5DC2FFE6" w14:textId="77777777" w:rsidR="0070328F" w:rsidRPr="002E29BE" w:rsidRDefault="0070328F" w:rsidP="001D62FD">
            <w:pPr>
              <w:spacing w:before="60" w:after="60"/>
              <w:jc w:val="right"/>
              <w:rPr>
                <w:rFonts w:ascii="Tahoma" w:hAnsi="Tahoma" w:cs="Tahoma"/>
                <w:color w:val="000000"/>
                <w:sz w:val="20"/>
                <w:szCs w:val="20"/>
              </w:rPr>
            </w:pPr>
          </w:p>
        </w:tc>
        <w:tc>
          <w:tcPr>
            <w:tcW w:w="2410" w:type="dxa"/>
            <w:vMerge w:val="restart"/>
            <w:tcBorders>
              <w:top w:val="single" w:sz="8" w:space="0" w:color="auto"/>
              <w:left w:val="single" w:sz="4" w:space="0" w:color="auto"/>
              <w:right w:val="single" w:sz="8" w:space="0" w:color="auto"/>
            </w:tcBorders>
            <w:noWrap/>
            <w:vAlign w:val="bottom"/>
          </w:tcPr>
          <w:p w14:paraId="249BC1C4" w14:textId="32ED898F" w:rsidR="0070328F" w:rsidRPr="002E29BE" w:rsidRDefault="0070328F" w:rsidP="001D62FD">
            <w:pPr>
              <w:spacing w:before="60" w:after="60"/>
              <w:jc w:val="right"/>
              <w:rPr>
                <w:rFonts w:ascii="Tahoma" w:hAnsi="Tahoma" w:cs="Tahoma"/>
                <w:color w:val="000000"/>
                <w:sz w:val="20"/>
                <w:szCs w:val="20"/>
              </w:rPr>
            </w:pPr>
          </w:p>
        </w:tc>
      </w:tr>
      <w:tr w:rsidR="0070328F" w:rsidRPr="002E29BE" w14:paraId="37486A79" w14:textId="77777777" w:rsidTr="005D12C3">
        <w:trPr>
          <w:trHeight w:val="1168"/>
        </w:trPr>
        <w:tc>
          <w:tcPr>
            <w:tcW w:w="555" w:type="dxa"/>
            <w:vMerge/>
            <w:tcBorders>
              <w:left w:val="single" w:sz="8" w:space="0" w:color="auto"/>
              <w:bottom w:val="single" w:sz="4" w:space="0" w:color="auto"/>
              <w:right w:val="single" w:sz="8" w:space="0" w:color="auto"/>
            </w:tcBorders>
            <w:noWrap/>
            <w:vAlign w:val="bottom"/>
          </w:tcPr>
          <w:p w14:paraId="4A5FB82F" w14:textId="77777777" w:rsidR="0070328F" w:rsidRPr="002E29BE" w:rsidRDefault="0070328F" w:rsidP="001D62FD">
            <w:pPr>
              <w:spacing w:before="60" w:after="60"/>
              <w:jc w:val="right"/>
              <w:rPr>
                <w:rFonts w:ascii="Tahoma" w:hAnsi="Tahoma" w:cs="Tahoma"/>
                <w:color w:val="000000"/>
                <w:sz w:val="20"/>
                <w:szCs w:val="20"/>
              </w:rPr>
            </w:pPr>
          </w:p>
        </w:tc>
        <w:tc>
          <w:tcPr>
            <w:tcW w:w="1418" w:type="dxa"/>
            <w:vMerge/>
            <w:tcBorders>
              <w:left w:val="single" w:sz="8" w:space="0" w:color="auto"/>
              <w:bottom w:val="single" w:sz="4" w:space="0" w:color="auto"/>
              <w:right w:val="single" w:sz="4" w:space="0" w:color="auto"/>
            </w:tcBorders>
            <w:vAlign w:val="center"/>
          </w:tcPr>
          <w:p w14:paraId="5529B9FD" w14:textId="77777777" w:rsidR="0070328F" w:rsidRPr="002E29BE" w:rsidRDefault="0070328F" w:rsidP="001D62FD">
            <w:pPr>
              <w:spacing w:before="60" w:after="60"/>
              <w:jc w:val="left"/>
              <w:rPr>
                <w:rFonts w:ascii="Tahoma" w:hAnsi="Tahoma" w:cs="Tahoma"/>
                <w:b/>
                <w:bCs/>
                <w:color w:val="000000"/>
                <w:sz w:val="20"/>
                <w:szCs w:val="20"/>
              </w:rPr>
            </w:pPr>
          </w:p>
        </w:tc>
        <w:tc>
          <w:tcPr>
            <w:tcW w:w="1561" w:type="dxa"/>
            <w:vMerge/>
            <w:tcBorders>
              <w:left w:val="nil"/>
              <w:bottom w:val="single" w:sz="4" w:space="0" w:color="auto"/>
              <w:right w:val="single" w:sz="4" w:space="0" w:color="auto"/>
            </w:tcBorders>
            <w:vAlign w:val="center"/>
          </w:tcPr>
          <w:p w14:paraId="3CD113B9" w14:textId="77777777" w:rsidR="0070328F" w:rsidRPr="002E29BE" w:rsidRDefault="0070328F" w:rsidP="001D62FD">
            <w:pPr>
              <w:spacing w:before="60" w:after="60"/>
              <w:jc w:val="left"/>
              <w:rPr>
                <w:rFonts w:ascii="Tahoma" w:hAnsi="Tahoma" w:cs="Tahoma"/>
                <w:sz w:val="20"/>
                <w:szCs w:val="20"/>
              </w:rPr>
            </w:pPr>
          </w:p>
        </w:tc>
        <w:tc>
          <w:tcPr>
            <w:tcW w:w="5103" w:type="dxa"/>
            <w:vMerge/>
            <w:tcBorders>
              <w:left w:val="nil"/>
              <w:bottom w:val="single" w:sz="4" w:space="0" w:color="auto"/>
              <w:right w:val="single" w:sz="4" w:space="0" w:color="auto"/>
            </w:tcBorders>
          </w:tcPr>
          <w:p w14:paraId="3BEE80DD" w14:textId="77777777" w:rsidR="0070328F" w:rsidRPr="00E34461" w:rsidRDefault="0070328F" w:rsidP="001D62FD">
            <w:pPr>
              <w:spacing w:before="60" w:after="60"/>
              <w:rPr>
                <w:rFonts w:ascii="Tahoma" w:hAnsi="Tahoma" w:cs="Tahoma"/>
                <w:sz w:val="20"/>
                <w:szCs w:val="20"/>
              </w:rPr>
            </w:pPr>
          </w:p>
        </w:tc>
        <w:tc>
          <w:tcPr>
            <w:tcW w:w="1985" w:type="dxa"/>
            <w:tcBorders>
              <w:top w:val="single" w:sz="8" w:space="0" w:color="auto"/>
              <w:left w:val="single" w:sz="4" w:space="0" w:color="auto"/>
              <w:bottom w:val="single" w:sz="4" w:space="0" w:color="auto"/>
              <w:right w:val="single" w:sz="4" w:space="0" w:color="auto"/>
            </w:tcBorders>
          </w:tcPr>
          <w:p w14:paraId="47D28443" w14:textId="6F490472" w:rsidR="0070328F" w:rsidRPr="00E34461" w:rsidRDefault="0070328F" w:rsidP="00D65353">
            <w:pPr>
              <w:spacing w:before="60" w:after="60"/>
              <w:jc w:val="center"/>
              <w:rPr>
                <w:rFonts w:ascii="Tahoma" w:hAnsi="Tahoma" w:cs="Tahoma"/>
                <w:color w:val="000000"/>
                <w:sz w:val="20"/>
                <w:szCs w:val="20"/>
              </w:rPr>
            </w:pPr>
            <w:r w:rsidRPr="00E34461">
              <w:t>0: Μη ύπαρξη απαιτούμενων εγκρίσεων (όποιων αφορούν).</w:t>
            </w:r>
          </w:p>
        </w:tc>
        <w:tc>
          <w:tcPr>
            <w:tcW w:w="708" w:type="dxa"/>
            <w:tcBorders>
              <w:top w:val="single" w:sz="4" w:space="0" w:color="auto"/>
              <w:left w:val="single" w:sz="4" w:space="0" w:color="auto"/>
              <w:bottom w:val="single" w:sz="4" w:space="0" w:color="auto"/>
              <w:right w:val="single" w:sz="4" w:space="0" w:color="auto"/>
            </w:tcBorders>
          </w:tcPr>
          <w:p w14:paraId="7228E058" w14:textId="07BE66FF" w:rsidR="0070328F" w:rsidRPr="001D62FD" w:rsidRDefault="0070328F" w:rsidP="001D62FD">
            <w:pPr>
              <w:spacing w:before="60" w:after="60"/>
              <w:jc w:val="center"/>
            </w:pPr>
            <w:r w:rsidRPr="001D62FD">
              <w:t>ΟΧΙ</w:t>
            </w:r>
          </w:p>
        </w:tc>
        <w:tc>
          <w:tcPr>
            <w:tcW w:w="709" w:type="dxa"/>
            <w:vMerge/>
            <w:tcBorders>
              <w:left w:val="single" w:sz="4" w:space="0" w:color="auto"/>
              <w:bottom w:val="single" w:sz="4" w:space="0" w:color="auto"/>
              <w:right w:val="single" w:sz="4" w:space="0" w:color="auto"/>
            </w:tcBorders>
          </w:tcPr>
          <w:p w14:paraId="2533804A" w14:textId="77777777" w:rsidR="0070328F" w:rsidRPr="002E29BE" w:rsidRDefault="0070328F" w:rsidP="001D62FD">
            <w:pPr>
              <w:spacing w:before="60" w:after="60"/>
              <w:jc w:val="right"/>
              <w:rPr>
                <w:rFonts w:ascii="Tahoma" w:hAnsi="Tahoma" w:cs="Tahoma"/>
                <w:color w:val="000000"/>
                <w:sz w:val="20"/>
                <w:szCs w:val="20"/>
              </w:rPr>
            </w:pPr>
          </w:p>
        </w:tc>
        <w:tc>
          <w:tcPr>
            <w:tcW w:w="2410" w:type="dxa"/>
            <w:vMerge/>
            <w:tcBorders>
              <w:left w:val="single" w:sz="4" w:space="0" w:color="auto"/>
              <w:bottom w:val="single" w:sz="4" w:space="0" w:color="auto"/>
              <w:right w:val="single" w:sz="8" w:space="0" w:color="auto"/>
            </w:tcBorders>
            <w:noWrap/>
            <w:vAlign w:val="bottom"/>
          </w:tcPr>
          <w:p w14:paraId="43CD5526" w14:textId="77777777" w:rsidR="0070328F" w:rsidRPr="002E29BE" w:rsidRDefault="0070328F" w:rsidP="001D62FD">
            <w:pPr>
              <w:spacing w:before="60" w:after="60"/>
              <w:jc w:val="right"/>
              <w:rPr>
                <w:rFonts w:ascii="Tahoma" w:hAnsi="Tahoma" w:cs="Tahoma"/>
                <w:color w:val="000000"/>
                <w:sz w:val="20"/>
                <w:szCs w:val="20"/>
              </w:rPr>
            </w:pPr>
          </w:p>
        </w:tc>
      </w:tr>
      <w:tr w:rsidR="001D62FD" w:rsidRPr="002E29BE" w14:paraId="64706972" w14:textId="77777777" w:rsidTr="008B30DF">
        <w:trPr>
          <w:trHeight w:val="231"/>
        </w:trPr>
        <w:tc>
          <w:tcPr>
            <w:tcW w:w="8637" w:type="dxa"/>
            <w:gridSpan w:val="4"/>
            <w:vMerge w:val="restart"/>
            <w:tcBorders>
              <w:top w:val="single" w:sz="4" w:space="0" w:color="auto"/>
              <w:left w:val="single" w:sz="4" w:space="0" w:color="auto"/>
              <w:right w:val="single" w:sz="4" w:space="0" w:color="auto"/>
            </w:tcBorders>
            <w:noWrap/>
            <w:vAlign w:val="bottom"/>
          </w:tcPr>
          <w:p w14:paraId="590C4B9E" w14:textId="3344483F" w:rsidR="001D62FD" w:rsidRPr="001D62FD" w:rsidRDefault="001D62FD" w:rsidP="001D62FD">
            <w:pPr>
              <w:spacing w:before="60" w:after="60"/>
              <w:rPr>
                <w:rFonts w:ascii="Tahoma" w:hAnsi="Tahoma" w:cs="Tahoma"/>
                <w:sz w:val="16"/>
                <w:szCs w:val="16"/>
              </w:rPr>
            </w:pPr>
            <w:r w:rsidRPr="001D62FD">
              <w:rPr>
                <w:rFonts w:ascii="Tahoma" w:hAnsi="Tahoma" w:cs="Tahoma"/>
                <w:b/>
                <w:color w:val="000000"/>
                <w:sz w:val="16"/>
                <w:szCs w:val="16"/>
              </w:rPr>
              <w:t>ΠΡΟΫΠΟΘΕΣΗ ΘΕΤΙΚΗΣ ΑΞΙΟΛΟΓΗΣΗΣ:</w:t>
            </w:r>
            <w:r w:rsidRPr="001D62FD">
              <w:rPr>
                <w:rFonts w:ascii="Tahoma" w:hAnsi="Tahoma" w:cs="Tahoma"/>
                <w:color w:val="000000"/>
                <w:sz w:val="16"/>
                <w:szCs w:val="16"/>
              </w:rPr>
              <w:t xml:space="preserve"> Η Πράξη θα πρέπει να λαμβάνει θετική τιμή "ΝΑΙ"  σε όλα τα κριτήρια.</w:t>
            </w:r>
          </w:p>
        </w:tc>
        <w:tc>
          <w:tcPr>
            <w:tcW w:w="1985" w:type="dxa"/>
            <w:vMerge w:val="restart"/>
            <w:tcBorders>
              <w:top w:val="single" w:sz="4" w:space="0" w:color="auto"/>
              <w:left w:val="single" w:sz="4" w:space="0" w:color="auto"/>
              <w:right w:val="single" w:sz="4" w:space="0" w:color="auto"/>
            </w:tcBorders>
          </w:tcPr>
          <w:p w14:paraId="47BDDB24" w14:textId="387EA8B3" w:rsidR="001D62FD" w:rsidRPr="001D62FD" w:rsidRDefault="001D62FD" w:rsidP="001D62FD">
            <w:pPr>
              <w:spacing w:before="60" w:after="60"/>
              <w:jc w:val="center"/>
              <w:rPr>
                <w:b/>
              </w:rPr>
            </w:pPr>
            <w:r w:rsidRPr="001D62FD">
              <w:rPr>
                <w:rFonts w:ascii="Tahoma" w:hAnsi="Tahoma" w:cs="Tahoma"/>
                <w:b/>
                <w:color w:val="000000"/>
                <w:sz w:val="16"/>
                <w:szCs w:val="16"/>
              </w:rPr>
              <w:t>ΕΚΠΛΗΡΩΣΗ ΚΡΙΤΗΡΙΩΝ ΟΜΑΔΑΣ 4</w:t>
            </w:r>
          </w:p>
        </w:tc>
        <w:tc>
          <w:tcPr>
            <w:tcW w:w="708" w:type="dxa"/>
            <w:tcBorders>
              <w:top w:val="single" w:sz="4" w:space="0" w:color="auto"/>
              <w:left w:val="single" w:sz="4" w:space="0" w:color="auto"/>
              <w:bottom w:val="single" w:sz="4" w:space="0" w:color="auto"/>
              <w:right w:val="single" w:sz="4" w:space="0" w:color="auto"/>
            </w:tcBorders>
          </w:tcPr>
          <w:p w14:paraId="598CDFC0" w14:textId="1FDDA8A7" w:rsidR="001D62FD" w:rsidRPr="001D62FD" w:rsidRDefault="001D62FD" w:rsidP="001D62FD">
            <w:pPr>
              <w:spacing w:before="60" w:after="60"/>
              <w:jc w:val="center"/>
              <w:rPr>
                <w:rFonts w:ascii="Tahoma" w:hAnsi="Tahoma" w:cs="Tahoma"/>
                <w:b/>
                <w:color w:val="000000"/>
                <w:sz w:val="16"/>
                <w:szCs w:val="16"/>
              </w:rPr>
            </w:pPr>
            <w:r w:rsidRPr="001D62FD">
              <w:rPr>
                <w:rFonts w:ascii="Tahoma" w:hAnsi="Tahoma" w:cs="Tahoma"/>
                <w:b/>
                <w:color w:val="000000"/>
                <w:sz w:val="16"/>
                <w:szCs w:val="16"/>
              </w:rPr>
              <w:t>ΝΑΙ</w:t>
            </w:r>
          </w:p>
        </w:tc>
        <w:tc>
          <w:tcPr>
            <w:tcW w:w="709" w:type="dxa"/>
            <w:vMerge w:val="restart"/>
            <w:tcBorders>
              <w:top w:val="single" w:sz="4" w:space="0" w:color="auto"/>
              <w:left w:val="single" w:sz="4" w:space="0" w:color="auto"/>
              <w:right w:val="single" w:sz="4" w:space="0" w:color="auto"/>
            </w:tcBorders>
          </w:tcPr>
          <w:p w14:paraId="0C70A344" w14:textId="77777777" w:rsidR="001D62FD" w:rsidRPr="002E29BE" w:rsidRDefault="001D62FD" w:rsidP="001D62FD">
            <w:pPr>
              <w:spacing w:before="60" w:after="60"/>
              <w:jc w:val="right"/>
              <w:rPr>
                <w:rFonts w:ascii="Tahoma" w:hAnsi="Tahoma" w:cs="Tahoma"/>
                <w:color w:val="000000"/>
                <w:sz w:val="20"/>
                <w:szCs w:val="20"/>
              </w:rPr>
            </w:pPr>
          </w:p>
        </w:tc>
        <w:tc>
          <w:tcPr>
            <w:tcW w:w="2410" w:type="dxa"/>
            <w:vMerge w:val="restart"/>
            <w:tcBorders>
              <w:top w:val="single" w:sz="4" w:space="0" w:color="auto"/>
              <w:left w:val="single" w:sz="4" w:space="0" w:color="auto"/>
              <w:right w:val="single" w:sz="4" w:space="0" w:color="auto"/>
            </w:tcBorders>
            <w:noWrap/>
            <w:vAlign w:val="bottom"/>
          </w:tcPr>
          <w:p w14:paraId="58342B5D" w14:textId="77777777" w:rsidR="001D62FD" w:rsidRPr="002E29BE" w:rsidRDefault="001D62FD" w:rsidP="001D62FD">
            <w:pPr>
              <w:spacing w:before="60" w:after="60"/>
              <w:jc w:val="right"/>
              <w:rPr>
                <w:rFonts w:ascii="Tahoma" w:hAnsi="Tahoma" w:cs="Tahoma"/>
                <w:color w:val="000000"/>
                <w:sz w:val="20"/>
                <w:szCs w:val="20"/>
              </w:rPr>
            </w:pPr>
          </w:p>
        </w:tc>
      </w:tr>
      <w:tr w:rsidR="001D62FD" w:rsidRPr="002E29BE" w14:paraId="03DDA901" w14:textId="77777777" w:rsidTr="008B30DF">
        <w:trPr>
          <w:trHeight w:val="231"/>
        </w:trPr>
        <w:tc>
          <w:tcPr>
            <w:tcW w:w="8637" w:type="dxa"/>
            <w:gridSpan w:val="4"/>
            <w:vMerge/>
            <w:tcBorders>
              <w:left w:val="single" w:sz="4" w:space="0" w:color="auto"/>
              <w:bottom w:val="single" w:sz="4" w:space="0" w:color="auto"/>
              <w:right w:val="single" w:sz="4" w:space="0" w:color="auto"/>
            </w:tcBorders>
            <w:noWrap/>
            <w:vAlign w:val="bottom"/>
          </w:tcPr>
          <w:p w14:paraId="2965B416" w14:textId="77777777" w:rsidR="001D62FD" w:rsidRPr="001D62FD" w:rsidRDefault="001D62FD" w:rsidP="001D62FD">
            <w:pPr>
              <w:spacing w:before="60" w:after="60"/>
              <w:rPr>
                <w:rFonts w:ascii="Tahoma" w:hAnsi="Tahoma" w:cs="Tahoma"/>
                <w:b/>
                <w:color w:val="000000"/>
                <w:sz w:val="16"/>
                <w:szCs w:val="16"/>
              </w:rPr>
            </w:pPr>
          </w:p>
        </w:tc>
        <w:tc>
          <w:tcPr>
            <w:tcW w:w="1985" w:type="dxa"/>
            <w:vMerge/>
            <w:tcBorders>
              <w:left w:val="single" w:sz="4" w:space="0" w:color="auto"/>
              <w:bottom w:val="single" w:sz="4" w:space="0" w:color="auto"/>
              <w:right w:val="single" w:sz="4" w:space="0" w:color="auto"/>
            </w:tcBorders>
          </w:tcPr>
          <w:p w14:paraId="3DBA87E2" w14:textId="77777777" w:rsidR="001D62FD" w:rsidRPr="001D62FD" w:rsidRDefault="001D62FD" w:rsidP="001D62FD">
            <w:pPr>
              <w:spacing w:before="60" w:after="60"/>
              <w:jc w:val="center"/>
              <w:rPr>
                <w:rFonts w:ascii="Tahoma" w:hAnsi="Tahoma" w:cs="Tahoma"/>
                <w:b/>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14:paraId="37FBC56A" w14:textId="1E767875" w:rsidR="001D62FD" w:rsidRPr="001D62FD" w:rsidRDefault="001D62FD" w:rsidP="001D62FD">
            <w:pPr>
              <w:spacing w:before="60" w:after="60"/>
              <w:jc w:val="center"/>
              <w:rPr>
                <w:rFonts w:ascii="Tahoma" w:hAnsi="Tahoma" w:cs="Tahoma"/>
                <w:b/>
                <w:color w:val="000000"/>
                <w:sz w:val="16"/>
                <w:szCs w:val="16"/>
              </w:rPr>
            </w:pPr>
            <w:r w:rsidRPr="001D62FD">
              <w:rPr>
                <w:rFonts w:ascii="Tahoma" w:hAnsi="Tahoma" w:cs="Tahoma"/>
                <w:b/>
                <w:color w:val="000000"/>
                <w:sz w:val="16"/>
                <w:szCs w:val="16"/>
              </w:rPr>
              <w:t>ΟΧΙ</w:t>
            </w:r>
          </w:p>
        </w:tc>
        <w:tc>
          <w:tcPr>
            <w:tcW w:w="709" w:type="dxa"/>
            <w:vMerge/>
            <w:tcBorders>
              <w:left w:val="single" w:sz="4" w:space="0" w:color="auto"/>
              <w:bottom w:val="single" w:sz="4" w:space="0" w:color="auto"/>
              <w:right w:val="single" w:sz="4" w:space="0" w:color="auto"/>
            </w:tcBorders>
          </w:tcPr>
          <w:p w14:paraId="50D144F4" w14:textId="77777777" w:rsidR="001D62FD" w:rsidRPr="002E29BE" w:rsidRDefault="001D62FD" w:rsidP="001D62FD">
            <w:pPr>
              <w:spacing w:before="60" w:after="60"/>
              <w:jc w:val="right"/>
              <w:rPr>
                <w:rFonts w:ascii="Tahoma" w:hAnsi="Tahoma" w:cs="Tahoma"/>
                <w:color w:val="000000"/>
                <w:sz w:val="20"/>
                <w:szCs w:val="20"/>
              </w:rPr>
            </w:pPr>
          </w:p>
        </w:tc>
        <w:tc>
          <w:tcPr>
            <w:tcW w:w="2410" w:type="dxa"/>
            <w:vMerge/>
            <w:tcBorders>
              <w:left w:val="single" w:sz="4" w:space="0" w:color="auto"/>
              <w:bottom w:val="single" w:sz="4" w:space="0" w:color="auto"/>
              <w:right w:val="single" w:sz="4" w:space="0" w:color="auto"/>
            </w:tcBorders>
            <w:noWrap/>
            <w:vAlign w:val="bottom"/>
          </w:tcPr>
          <w:p w14:paraId="074F2F7E" w14:textId="77777777" w:rsidR="001D62FD" w:rsidRDefault="001D62FD" w:rsidP="001D62FD">
            <w:pPr>
              <w:spacing w:before="60" w:after="60"/>
              <w:jc w:val="right"/>
              <w:rPr>
                <w:rFonts w:ascii="Tahoma" w:hAnsi="Tahoma" w:cs="Tahoma"/>
                <w:color w:val="000000"/>
                <w:sz w:val="20"/>
                <w:szCs w:val="20"/>
              </w:rPr>
            </w:pPr>
          </w:p>
        </w:tc>
      </w:tr>
    </w:tbl>
    <w:p w14:paraId="14BEFD68" w14:textId="7126D940" w:rsidR="00684ADF" w:rsidRPr="002E29BE" w:rsidRDefault="00684ADF" w:rsidP="00C62427">
      <w:pPr>
        <w:spacing w:after="120" w:line="280" w:lineRule="atLeast"/>
        <w:rPr>
          <w:rFonts w:ascii="Tahoma" w:hAnsi="Tahoma" w:cs="Tahoma"/>
          <w:sz w:val="20"/>
          <w:szCs w:val="20"/>
        </w:rPr>
      </w:pPr>
      <w:bookmarkStart w:id="29" w:name="_GoBack"/>
      <w:bookmarkEnd w:id="29"/>
    </w:p>
    <w:sectPr w:rsidR="00684ADF" w:rsidRPr="002E29BE" w:rsidSect="008E3E72">
      <w:headerReference w:type="default" r:id="rId20"/>
      <w:footerReference w:type="default" r:id="rId21"/>
      <w:pgSz w:w="16838" w:h="11906" w:orient="landscape"/>
      <w:pgMar w:top="709" w:right="1387" w:bottom="1560"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4EE41" w14:textId="77777777" w:rsidR="00BC0480" w:rsidRDefault="00BC0480" w:rsidP="00882E5E">
      <w:r>
        <w:separator/>
      </w:r>
    </w:p>
  </w:endnote>
  <w:endnote w:type="continuationSeparator" w:id="0">
    <w:p w14:paraId="6B82A981" w14:textId="77777777" w:rsidR="00BC0480" w:rsidRDefault="00BC0480"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0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A1"/>
    <w:family w:val="roman"/>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002E7" w14:textId="77777777" w:rsidR="00A60697" w:rsidRDefault="00A60697" w:rsidP="005C5FDA">
    <w:pPr>
      <w:pStyle w:val="a4"/>
      <w:ind w:left="-9" w:hanging="79"/>
      <w:jc w:val="center"/>
    </w:pPr>
    <w:r>
      <w:pict w14:anchorId="205A07FB">
        <v:rect id="_x0000_i1054" style="width:0;height:1.5pt" o:hralign="center" o:hrstd="t" o:hr="t" fillcolor="#a0a0a0" stroked="f"/>
      </w:pict>
    </w:r>
  </w:p>
  <w:p w14:paraId="263BFC8F" w14:textId="77777777" w:rsidR="00A60697" w:rsidRDefault="00A60697" w:rsidP="00B46559">
    <w:pPr>
      <w:pStyle w:val="a4"/>
      <w:tabs>
        <w:tab w:val="right" w:pos="8789"/>
      </w:tabs>
      <w:ind w:left="-9" w:hanging="79"/>
    </w:pPr>
    <w:r w:rsidRPr="00983CE1">
      <w:rPr>
        <w:noProof/>
      </w:rPr>
      <w:drawing>
        <wp:inline distT="0" distB="0" distL="0" distR="0" wp14:anchorId="0AA048EF" wp14:editId="421AAA34">
          <wp:extent cx="3171825" cy="523875"/>
          <wp:effectExtent l="0" t="0" r="9525"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829D2" w14:textId="77777777" w:rsidR="00A60697" w:rsidRDefault="00A60697" w:rsidP="005C5FDA">
    <w:pPr>
      <w:pStyle w:val="a4"/>
      <w:ind w:left="-9" w:hanging="79"/>
      <w:jc w:val="center"/>
    </w:pPr>
    <w:r>
      <w:pict w14:anchorId="38F0F356">
        <v:rect id="_x0000_i1055" style="width:0;height:1.5pt" o:hralign="center" o:hrstd="t" o:hr="t" fillcolor="#a0a0a0" stroked="f"/>
      </w:pict>
    </w:r>
  </w:p>
  <w:p w14:paraId="1179546E" w14:textId="5568C31F" w:rsidR="00A60697" w:rsidRDefault="00A60697" w:rsidP="005C5FDA">
    <w:pPr>
      <w:pStyle w:val="a4"/>
      <w:ind w:left="-9" w:hanging="79"/>
      <w:jc w:val="center"/>
    </w:pPr>
    <w:r>
      <w:fldChar w:fldCharType="begin"/>
    </w:r>
    <w:r>
      <w:instrText>PAGE   \* MERGEFORMAT</w:instrText>
    </w:r>
    <w:r>
      <w:fldChar w:fldCharType="separate"/>
    </w:r>
    <w:r>
      <w:rPr>
        <w:noProof/>
      </w:rPr>
      <w:t>2</w:t>
    </w:r>
    <w:r>
      <w:fldChar w:fldCharType="end"/>
    </w:r>
  </w:p>
  <w:p w14:paraId="76A8AC17" w14:textId="77777777" w:rsidR="00A60697" w:rsidRDefault="00A60697" w:rsidP="005C5FDA">
    <w:pPr>
      <w:pStyle w:val="a4"/>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A60697" w14:paraId="2F55FF0C" w14:textId="77777777" w:rsidTr="00B251FF">
      <w:trPr>
        <w:cantSplit/>
      </w:trPr>
      <w:tc>
        <w:tcPr>
          <w:tcW w:w="7433" w:type="dxa"/>
          <w:tcBorders>
            <w:top w:val="nil"/>
            <w:left w:val="nil"/>
            <w:bottom w:val="nil"/>
            <w:right w:val="nil"/>
          </w:tcBorders>
          <w:shd w:val="clear" w:color="auto" w:fill="FFFFFF"/>
        </w:tcPr>
        <w:p w14:paraId="7CAE6AF8" w14:textId="77777777" w:rsidR="00A60697" w:rsidRPr="00914C85" w:rsidRDefault="00A60697" w:rsidP="00B251FF">
          <w:pPr>
            <w:keepLines/>
            <w:widowControl w:val="0"/>
            <w:tabs>
              <w:tab w:val="left" w:pos="4845"/>
            </w:tabs>
            <w:autoSpaceDE w:val="0"/>
            <w:autoSpaceDN w:val="0"/>
            <w:adjustRightInd w:val="0"/>
            <w:ind w:left="-9" w:right="108" w:hanging="79"/>
            <w:rPr>
              <w:rFonts w:ascii="Arial" w:hAnsi="Arial" w:cs="Arial"/>
              <w:sz w:val="24"/>
              <w:lang w:val="en-US"/>
            </w:rPr>
          </w:pPr>
          <w:r w:rsidRPr="00E31E25">
            <w:rPr>
              <w:noProof/>
            </w:rPr>
            <w:drawing>
              <wp:inline distT="0" distB="0" distL="0" distR="0" wp14:anchorId="14005B45" wp14:editId="6CBA1964">
                <wp:extent cx="2562225" cy="428625"/>
                <wp:effectExtent l="0" t="0" r="9525" b="9525"/>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4A4AB6DC" w14:textId="77777777" w:rsidR="00A60697" w:rsidRDefault="00A60697"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rPr>
            <w:drawing>
              <wp:inline distT="0" distB="0" distL="0" distR="0" wp14:anchorId="3A6CFB6D" wp14:editId="01F6663C">
                <wp:extent cx="1352550" cy="419100"/>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1264322" w14:textId="77777777" w:rsidR="00A60697" w:rsidRDefault="00A60697" w:rsidP="00B251FF">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A60697" w14:paraId="5D7E89C3" w14:textId="77777777" w:rsidTr="0031038B">
      <w:trPr>
        <w:cantSplit/>
      </w:trPr>
      <w:tc>
        <w:tcPr>
          <w:tcW w:w="7433" w:type="dxa"/>
          <w:tcBorders>
            <w:top w:val="nil"/>
            <w:left w:val="nil"/>
            <w:bottom w:val="nil"/>
            <w:right w:val="nil"/>
          </w:tcBorders>
          <w:shd w:val="clear" w:color="auto" w:fill="FFFFFF"/>
        </w:tcPr>
        <w:p w14:paraId="2DF7D1CB" w14:textId="77777777" w:rsidR="00A60697" w:rsidRPr="00914C85" w:rsidRDefault="00A60697" w:rsidP="00B251FF">
          <w:pPr>
            <w:keepLines/>
            <w:widowControl w:val="0"/>
            <w:tabs>
              <w:tab w:val="left" w:pos="4845"/>
            </w:tabs>
            <w:autoSpaceDE w:val="0"/>
            <w:autoSpaceDN w:val="0"/>
            <w:adjustRightInd w:val="0"/>
            <w:ind w:left="-9" w:right="108" w:hanging="79"/>
            <w:rPr>
              <w:rFonts w:ascii="Arial" w:hAnsi="Arial" w:cs="Arial"/>
              <w:sz w:val="24"/>
              <w:lang w:val="en-US"/>
            </w:rPr>
          </w:pPr>
          <w:r w:rsidRPr="00E31E25">
            <w:rPr>
              <w:noProof/>
            </w:rPr>
            <w:drawing>
              <wp:inline distT="0" distB="0" distL="0" distR="0" wp14:anchorId="64BCB2E8" wp14:editId="36286772">
                <wp:extent cx="2562225" cy="428625"/>
                <wp:effectExtent l="0" t="0" r="9525" b="9525"/>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173814B1" w14:textId="77777777" w:rsidR="00A60697" w:rsidRDefault="00A60697"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rPr>
            <w:drawing>
              <wp:inline distT="0" distB="0" distL="0" distR="0" wp14:anchorId="47153FE1" wp14:editId="15406ED0">
                <wp:extent cx="1352550" cy="419100"/>
                <wp:effectExtent l="0" t="0" r="0" b="0"/>
                <wp:docPr id="27" name="Εικόνα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5A77F845" w14:textId="77777777" w:rsidR="00A60697" w:rsidRPr="0031038B" w:rsidRDefault="00A60697"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578" w:type="dxa"/>
      <w:jc w:val="center"/>
      <w:tblBorders>
        <w:top w:val="single" w:sz="4" w:space="0" w:color="auto"/>
      </w:tblBorders>
      <w:tblLook w:val="01E0" w:firstRow="1" w:lastRow="1" w:firstColumn="1" w:lastColumn="1" w:noHBand="0" w:noVBand="0"/>
    </w:tblPr>
    <w:tblGrid>
      <w:gridCol w:w="14204"/>
    </w:tblGrid>
    <w:tr w:rsidR="00F769D3" w:rsidRPr="00C54013" w14:paraId="36DAEBB8" w14:textId="77777777" w:rsidTr="00F769D3">
      <w:trPr>
        <w:jc w:val="center"/>
      </w:trPr>
      <w:tc>
        <w:tcPr>
          <w:tcW w:w="13578" w:type="dxa"/>
          <w:tcBorders>
            <w:top w:val="nil"/>
          </w:tcBorders>
          <w:shd w:val="clear" w:color="auto" w:fill="auto"/>
        </w:tcPr>
        <w:tbl>
          <w:tblPr>
            <w:tblW w:w="14636" w:type="dxa"/>
            <w:jc w:val="center"/>
            <w:tblBorders>
              <w:top w:val="single" w:sz="4" w:space="0" w:color="auto"/>
            </w:tblBorders>
            <w:tblLook w:val="01E0" w:firstRow="1" w:lastRow="1" w:firstColumn="1" w:lastColumn="1" w:noHBand="0" w:noVBand="0"/>
          </w:tblPr>
          <w:tblGrid>
            <w:gridCol w:w="6472"/>
            <w:gridCol w:w="8164"/>
          </w:tblGrid>
          <w:tr w:rsidR="00F769D3" w:rsidRPr="00CB47BE" w14:paraId="754D6F85" w14:textId="77777777" w:rsidTr="00F769D3">
            <w:trPr>
              <w:jc w:val="center"/>
            </w:trPr>
            <w:tc>
              <w:tcPr>
                <w:tcW w:w="6472" w:type="dxa"/>
                <w:shd w:val="clear" w:color="auto" w:fill="auto"/>
              </w:tcPr>
              <w:p w14:paraId="36E15538" w14:textId="57914C16" w:rsidR="00F769D3" w:rsidRPr="00F65043" w:rsidRDefault="00F769D3" w:rsidP="00F769D3">
                <w:pPr>
                  <w:jc w:val="left"/>
                  <w:rPr>
                    <w:rFonts w:ascii="Tahoma" w:hAnsi="Tahoma" w:cs="Tahoma"/>
                    <w:bCs/>
                    <w:sz w:val="16"/>
                    <w:szCs w:val="16"/>
                  </w:rPr>
                </w:pPr>
                <w:r>
                  <w:rPr>
                    <w:rFonts w:ascii="Tahoma" w:hAnsi="Tahoma" w:cs="Tahoma"/>
                    <w:bCs/>
                    <w:noProof/>
                    <w:sz w:val="16"/>
                    <w:szCs w:val="16"/>
                  </w:rPr>
                  <w:drawing>
                    <wp:inline distT="0" distB="0" distL="0" distR="0" wp14:anchorId="1E586726" wp14:editId="7EDCBB2C">
                      <wp:extent cx="2560320" cy="42672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r w:rsidRPr="00F65043">
                  <w:rPr>
                    <w:rFonts w:ascii="Tahoma" w:hAnsi="Tahoma" w:cs="Tahoma"/>
                    <w:bCs/>
                    <w:sz w:val="16"/>
                    <w:szCs w:val="16"/>
                  </w:rPr>
                  <w:t xml:space="preserve">               </w:t>
                </w:r>
              </w:p>
            </w:tc>
            <w:tc>
              <w:tcPr>
                <w:tcW w:w="8164" w:type="dxa"/>
                <w:shd w:val="clear" w:color="auto" w:fill="auto"/>
                <w:vAlign w:val="center"/>
              </w:tcPr>
              <w:p w14:paraId="7D8F160A" w14:textId="321D2B41" w:rsidR="00F769D3" w:rsidRPr="00CB47BE" w:rsidRDefault="00F769D3" w:rsidP="00F769D3">
                <w:pPr>
                  <w:spacing w:before="60"/>
                  <w:ind w:right="-155"/>
                  <w:jc w:val="right"/>
                  <w:rPr>
                    <w:bCs/>
                    <w:szCs w:val="20"/>
                  </w:rPr>
                </w:pPr>
                <w:r>
                  <w:rPr>
                    <w:rFonts w:ascii="Arial" w:hAnsi="Arial" w:cs="Arial"/>
                    <w:noProof/>
                    <w:sz w:val="24"/>
                  </w:rPr>
                  <w:drawing>
                    <wp:inline distT="0" distB="0" distL="0" distR="0" wp14:anchorId="24112DC3" wp14:editId="010279EE">
                      <wp:extent cx="1352550" cy="41910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2D10E91" w14:textId="1FDB1989" w:rsidR="00F769D3" w:rsidRPr="00D32377" w:rsidRDefault="00F769D3" w:rsidP="007752BB">
          <w:pPr>
            <w:spacing w:before="0"/>
            <w:ind w:right="-3906"/>
            <w:jc w:val="left"/>
            <w:rPr>
              <w:rFonts w:ascii="Tahoma" w:hAnsi="Tahoma" w:cs="Tahoma"/>
              <w:bCs/>
              <w:szCs w:val="20"/>
            </w:rPr>
          </w:pPr>
        </w:p>
      </w:tc>
    </w:tr>
  </w:tbl>
  <w:p w14:paraId="0791C70A" w14:textId="77777777" w:rsidR="00BC0480" w:rsidRPr="00131DE4" w:rsidRDefault="00BC0480"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C6FCE" w14:textId="77777777" w:rsidR="00BC0480" w:rsidRDefault="00BC0480" w:rsidP="00882E5E">
      <w:r>
        <w:separator/>
      </w:r>
    </w:p>
  </w:footnote>
  <w:footnote w:type="continuationSeparator" w:id="0">
    <w:p w14:paraId="040DF487" w14:textId="77777777" w:rsidR="00BC0480" w:rsidRDefault="00BC0480"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0B34" w14:textId="77777777" w:rsidR="00A60697" w:rsidRDefault="00A60697" w:rsidP="00283EE4">
    <w:pPr>
      <w:pStyle w:val="a3"/>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B8DFA" w14:textId="77777777" w:rsidR="00A60697" w:rsidRPr="00481A9B" w:rsidRDefault="00A60697" w:rsidP="00481A9B">
    <w:pPr>
      <w:pStyle w:val="a3"/>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E9686" w14:textId="77777777" w:rsidR="00A60697" w:rsidRDefault="00A60697" w:rsidP="005C5FDA">
    <w:pPr>
      <w:pStyle w:val="a3"/>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2BC6" w14:textId="77777777" w:rsidR="00A60697" w:rsidRPr="00606092" w:rsidRDefault="00A60697" w:rsidP="00606092">
    <w:pPr>
      <w:pStyle w:val="a3"/>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57171" w14:textId="77777777" w:rsidR="00A60697" w:rsidRPr="00BF01B3" w:rsidRDefault="00A60697" w:rsidP="00BF01B3">
    <w:pPr>
      <w:pStyle w:val="a3"/>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BB289" w14:textId="77777777" w:rsidR="00F769D3" w:rsidRPr="00F769D3" w:rsidRDefault="00F769D3" w:rsidP="00F769D3">
    <w:pPr>
      <w:tabs>
        <w:tab w:val="center" w:pos="4153"/>
        <w:tab w:val="right" w:pos="8306"/>
      </w:tabs>
      <w:spacing w:before="0"/>
      <w:ind w:leftChars="-40" w:left="-9" w:hangingChars="36" w:hanging="79"/>
      <w:jc w:val="right"/>
      <w:rPr>
        <w:rFonts w:ascii="Calibri" w:hAnsi="Calibri"/>
        <w:szCs w:val="22"/>
      </w:rPr>
    </w:pPr>
    <w:r w:rsidRPr="00F769D3">
      <w:rPr>
        <w:rFonts w:ascii="Calibri" w:hAnsi="Calibri"/>
        <w:szCs w:val="22"/>
      </w:rPr>
      <w:t>Δράση 2Α.</w:t>
    </w:r>
    <w:r w:rsidRPr="00F769D3">
      <w:rPr>
        <w:rFonts w:ascii="Calibri" w:hAnsi="Calibri"/>
        <w:szCs w:val="22"/>
        <w:lang w:val="en-US"/>
      </w:rPr>
      <w:t>v</w:t>
    </w:r>
    <w:r w:rsidRPr="00F769D3">
      <w:rPr>
        <w:rFonts w:ascii="Calibri" w:hAnsi="Calibri"/>
        <w:szCs w:val="22"/>
      </w:rPr>
      <w:t>.</w:t>
    </w:r>
    <w:r w:rsidRPr="00F769D3">
      <w:rPr>
        <w:rFonts w:ascii="Calibri" w:hAnsi="Calibri"/>
        <w:szCs w:val="22"/>
        <w:lang w:val="en-US"/>
      </w:rPr>
      <w:t>1</w:t>
    </w:r>
  </w:p>
  <w:p w14:paraId="522BCC95" w14:textId="77777777" w:rsidR="00F769D3" w:rsidRDefault="00F769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1"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6"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1"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7" w15:restartNumberingAfterBreak="0">
    <w:nsid w:val="50174067"/>
    <w:multiLevelType w:val="hybridMultilevel"/>
    <w:tmpl w:val="003C716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9"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5B0D5038"/>
    <w:multiLevelType w:val="hybridMultilevel"/>
    <w:tmpl w:val="86EA57DA"/>
    <w:lvl w:ilvl="0" w:tplc="54C6B892">
      <w:start w:val="1"/>
      <w:numFmt w:val="bullet"/>
      <w:lvlText w:val="-"/>
      <w:lvlJc w:val="left"/>
      <w:pPr>
        <w:ind w:left="360" w:hanging="360"/>
      </w:pPr>
      <w:rPr>
        <w:rFonts w:ascii="Arial" w:hAnsi="Arial"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8"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5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8"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0"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4"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20"/>
  </w:num>
  <w:num w:numId="3">
    <w:abstractNumId w:val="11"/>
  </w:num>
  <w:num w:numId="4">
    <w:abstractNumId w:val="62"/>
  </w:num>
  <w:num w:numId="5">
    <w:abstractNumId w:val="47"/>
  </w:num>
  <w:num w:numId="6">
    <w:abstractNumId w:val="3"/>
  </w:num>
  <w:num w:numId="7">
    <w:abstractNumId w:val="54"/>
  </w:num>
  <w:num w:numId="8">
    <w:abstractNumId w:val="35"/>
  </w:num>
  <w:num w:numId="9">
    <w:abstractNumId w:val="31"/>
  </w:num>
  <w:num w:numId="10">
    <w:abstractNumId w:val="34"/>
  </w:num>
  <w:num w:numId="11">
    <w:abstractNumId w:val="60"/>
  </w:num>
  <w:num w:numId="12">
    <w:abstractNumId w:val="41"/>
  </w:num>
  <w:num w:numId="13">
    <w:abstractNumId w:val="42"/>
  </w:num>
  <w:num w:numId="14">
    <w:abstractNumId w:val="25"/>
  </w:num>
  <w:num w:numId="15">
    <w:abstractNumId w:val="15"/>
  </w:num>
  <w:num w:numId="16">
    <w:abstractNumId w:val="49"/>
  </w:num>
  <w:num w:numId="17">
    <w:abstractNumId w:val="26"/>
  </w:num>
  <w:num w:numId="18">
    <w:abstractNumId w:val="64"/>
  </w:num>
  <w:num w:numId="19">
    <w:abstractNumId w:val="55"/>
  </w:num>
  <w:num w:numId="20">
    <w:abstractNumId w:val="32"/>
  </w:num>
  <w:num w:numId="21">
    <w:abstractNumId w:val="17"/>
  </w:num>
  <w:num w:numId="22">
    <w:abstractNumId w:val="10"/>
  </w:num>
  <w:num w:numId="23">
    <w:abstractNumId w:val="53"/>
  </w:num>
  <w:num w:numId="24">
    <w:abstractNumId w:val="19"/>
  </w:num>
  <w:num w:numId="25">
    <w:abstractNumId w:val="29"/>
  </w:num>
  <w:num w:numId="26">
    <w:abstractNumId w:val="5"/>
  </w:num>
  <w:num w:numId="27">
    <w:abstractNumId w:val="56"/>
  </w:num>
  <w:num w:numId="28">
    <w:abstractNumId w:val="57"/>
  </w:num>
  <w:num w:numId="29">
    <w:abstractNumId w:val="48"/>
  </w:num>
  <w:num w:numId="30">
    <w:abstractNumId w:val="21"/>
  </w:num>
  <w:num w:numId="31">
    <w:abstractNumId w:val="1"/>
  </w:num>
  <w:num w:numId="32">
    <w:abstractNumId w:val="44"/>
  </w:num>
  <w:num w:numId="33">
    <w:abstractNumId w:val="58"/>
  </w:num>
  <w:num w:numId="34">
    <w:abstractNumId w:val="46"/>
  </w:num>
  <w:num w:numId="35">
    <w:abstractNumId w:val="23"/>
  </w:num>
  <w:num w:numId="36">
    <w:abstractNumId w:val="43"/>
  </w:num>
  <w:num w:numId="37">
    <w:abstractNumId w:val="59"/>
  </w:num>
  <w:num w:numId="38">
    <w:abstractNumId w:val="8"/>
  </w:num>
  <w:num w:numId="39">
    <w:abstractNumId w:val="27"/>
  </w:num>
  <w:num w:numId="40">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2"/>
  </w:num>
  <w:num w:numId="43">
    <w:abstractNumId w:val="33"/>
  </w:num>
  <w:num w:numId="44">
    <w:abstractNumId w:val="40"/>
  </w:num>
  <w:num w:numId="45">
    <w:abstractNumId w:val="14"/>
  </w:num>
  <w:num w:numId="46">
    <w:abstractNumId w:val="6"/>
  </w:num>
  <w:num w:numId="47">
    <w:abstractNumId w:val="16"/>
  </w:num>
  <w:num w:numId="48">
    <w:abstractNumId w:val="0"/>
  </w:num>
  <w:num w:numId="49">
    <w:abstractNumId w:val="50"/>
  </w:num>
  <w:num w:numId="50">
    <w:abstractNumId w:val="63"/>
  </w:num>
  <w:num w:numId="51">
    <w:abstractNumId w:val="38"/>
  </w:num>
  <w:num w:numId="52">
    <w:abstractNumId w:val="24"/>
  </w:num>
  <w:num w:numId="53">
    <w:abstractNumId w:val="9"/>
  </w:num>
  <w:num w:numId="54">
    <w:abstractNumId w:val="13"/>
  </w:num>
  <w:num w:numId="55">
    <w:abstractNumId w:val="4"/>
  </w:num>
  <w:num w:numId="56">
    <w:abstractNumId w:val="12"/>
  </w:num>
  <w:num w:numId="57">
    <w:abstractNumId w:val="61"/>
  </w:num>
  <w:num w:numId="58">
    <w:abstractNumId w:val="30"/>
  </w:num>
  <w:num w:numId="59">
    <w:abstractNumId w:val="51"/>
  </w:num>
  <w:num w:numId="60">
    <w:abstractNumId w:val="36"/>
  </w:num>
  <w:num w:numId="61">
    <w:abstractNumId w:val="18"/>
  </w:num>
  <w:num w:numId="62">
    <w:abstractNumId w:val="37"/>
  </w:num>
  <w:num w:numId="63">
    <w:abstractNumId w:val="45"/>
  </w:num>
  <w:num w:numId="64">
    <w:abstractNumId w:val="39"/>
  </w:num>
  <w:num w:numId="65">
    <w:abstractNumId w:val="28"/>
  </w:num>
  <w:num w:numId="66">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27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2424"/>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0BC"/>
    <w:rsid w:val="00025166"/>
    <w:rsid w:val="00025928"/>
    <w:rsid w:val="00025CCE"/>
    <w:rsid w:val="00026C20"/>
    <w:rsid w:val="00026F2B"/>
    <w:rsid w:val="00027434"/>
    <w:rsid w:val="00027A63"/>
    <w:rsid w:val="00027B72"/>
    <w:rsid w:val="00027D00"/>
    <w:rsid w:val="0003000F"/>
    <w:rsid w:val="00032202"/>
    <w:rsid w:val="00032619"/>
    <w:rsid w:val="00032958"/>
    <w:rsid w:val="0003295A"/>
    <w:rsid w:val="00032E71"/>
    <w:rsid w:val="000335FE"/>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456"/>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10DE"/>
    <w:rsid w:val="00071749"/>
    <w:rsid w:val="00071DD8"/>
    <w:rsid w:val="0007307B"/>
    <w:rsid w:val="00073EC3"/>
    <w:rsid w:val="00074510"/>
    <w:rsid w:val="00074AF9"/>
    <w:rsid w:val="00074D2D"/>
    <w:rsid w:val="000756EE"/>
    <w:rsid w:val="000759CC"/>
    <w:rsid w:val="00075E59"/>
    <w:rsid w:val="0007610B"/>
    <w:rsid w:val="000763B1"/>
    <w:rsid w:val="000766ED"/>
    <w:rsid w:val="000816E9"/>
    <w:rsid w:val="0008203B"/>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3990"/>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51F6"/>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7E2E"/>
    <w:rsid w:val="00111E9C"/>
    <w:rsid w:val="00112A2C"/>
    <w:rsid w:val="00112E4B"/>
    <w:rsid w:val="00112F7D"/>
    <w:rsid w:val="00113F02"/>
    <w:rsid w:val="001141C6"/>
    <w:rsid w:val="00115469"/>
    <w:rsid w:val="001155E5"/>
    <w:rsid w:val="00120580"/>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7B4"/>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611C"/>
    <w:rsid w:val="00166B12"/>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4191"/>
    <w:rsid w:val="0018531E"/>
    <w:rsid w:val="001855CD"/>
    <w:rsid w:val="00187189"/>
    <w:rsid w:val="001876F9"/>
    <w:rsid w:val="001878A1"/>
    <w:rsid w:val="0019006E"/>
    <w:rsid w:val="00190D7C"/>
    <w:rsid w:val="00191B05"/>
    <w:rsid w:val="00191B2A"/>
    <w:rsid w:val="0019261C"/>
    <w:rsid w:val="00192F35"/>
    <w:rsid w:val="00193252"/>
    <w:rsid w:val="00193491"/>
    <w:rsid w:val="00193586"/>
    <w:rsid w:val="0019370D"/>
    <w:rsid w:val="00193DF8"/>
    <w:rsid w:val="00194A28"/>
    <w:rsid w:val="00194A48"/>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768"/>
    <w:rsid w:val="001D39BB"/>
    <w:rsid w:val="001D3D18"/>
    <w:rsid w:val="001D40B4"/>
    <w:rsid w:val="001D41F8"/>
    <w:rsid w:val="001D4BAF"/>
    <w:rsid w:val="001D62FD"/>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F7D"/>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704D"/>
    <w:rsid w:val="00221457"/>
    <w:rsid w:val="00223806"/>
    <w:rsid w:val="0022387B"/>
    <w:rsid w:val="0022395E"/>
    <w:rsid w:val="00223A66"/>
    <w:rsid w:val="0022470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3AB"/>
    <w:rsid w:val="00241546"/>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4ECD"/>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3C86"/>
    <w:rsid w:val="002A4041"/>
    <w:rsid w:val="002A47C4"/>
    <w:rsid w:val="002A4870"/>
    <w:rsid w:val="002A48FD"/>
    <w:rsid w:val="002A5361"/>
    <w:rsid w:val="002A615B"/>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6D6B"/>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18E2"/>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42A"/>
    <w:rsid w:val="00320E03"/>
    <w:rsid w:val="003221BA"/>
    <w:rsid w:val="00322D06"/>
    <w:rsid w:val="00323B84"/>
    <w:rsid w:val="00323FCA"/>
    <w:rsid w:val="003246D8"/>
    <w:rsid w:val="00326677"/>
    <w:rsid w:val="003270B9"/>
    <w:rsid w:val="003276E9"/>
    <w:rsid w:val="00330F06"/>
    <w:rsid w:val="00331A22"/>
    <w:rsid w:val="00332C75"/>
    <w:rsid w:val="0033393C"/>
    <w:rsid w:val="00334206"/>
    <w:rsid w:val="00334C8C"/>
    <w:rsid w:val="003351B8"/>
    <w:rsid w:val="00336458"/>
    <w:rsid w:val="00336A1C"/>
    <w:rsid w:val="00340B46"/>
    <w:rsid w:val="00340BF0"/>
    <w:rsid w:val="0034178D"/>
    <w:rsid w:val="00341C7C"/>
    <w:rsid w:val="00341E7C"/>
    <w:rsid w:val="00342414"/>
    <w:rsid w:val="00342C79"/>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5EF"/>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80B"/>
    <w:rsid w:val="00390B36"/>
    <w:rsid w:val="0039223B"/>
    <w:rsid w:val="00392481"/>
    <w:rsid w:val="00392C6A"/>
    <w:rsid w:val="00393BAC"/>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2A6"/>
    <w:rsid w:val="003A7301"/>
    <w:rsid w:val="003B0BED"/>
    <w:rsid w:val="003B0DF4"/>
    <w:rsid w:val="003B23DB"/>
    <w:rsid w:val="003B3C19"/>
    <w:rsid w:val="003B4370"/>
    <w:rsid w:val="003B46EA"/>
    <w:rsid w:val="003B6453"/>
    <w:rsid w:val="003B6506"/>
    <w:rsid w:val="003B7D06"/>
    <w:rsid w:val="003B7EA9"/>
    <w:rsid w:val="003C0179"/>
    <w:rsid w:val="003C0424"/>
    <w:rsid w:val="003C130B"/>
    <w:rsid w:val="003C196E"/>
    <w:rsid w:val="003C30C4"/>
    <w:rsid w:val="003C3111"/>
    <w:rsid w:val="003C340C"/>
    <w:rsid w:val="003C3FC5"/>
    <w:rsid w:val="003C4108"/>
    <w:rsid w:val="003C430D"/>
    <w:rsid w:val="003C4DC4"/>
    <w:rsid w:val="003C5250"/>
    <w:rsid w:val="003C597E"/>
    <w:rsid w:val="003C5CCD"/>
    <w:rsid w:val="003C5D19"/>
    <w:rsid w:val="003C6512"/>
    <w:rsid w:val="003C6CEA"/>
    <w:rsid w:val="003C6D08"/>
    <w:rsid w:val="003C788E"/>
    <w:rsid w:val="003C790E"/>
    <w:rsid w:val="003D04D0"/>
    <w:rsid w:val="003D06B4"/>
    <w:rsid w:val="003D17FC"/>
    <w:rsid w:val="003D38D7"/>
    <w:rsid w:val="003D3988"/>
    <w:rsid w:val="003D3C88"/>
    <w:rsid w:val="003D41A7"/>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BAC"/>
    <w:rsid w:val="003E7DFA"/>
    <w:rsid w:val="003E7EAB"/>
    <w:rsid w:val="003F0210"/>
    <w:rsid w:val="003F2B9B"/>
    <w:rsid w:val="003F3B64"/>
    <w:rsid w:val="003F4AB1"/>
    <w:rsid w:val="003F5540"/>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347"/>
    <w:rsid w:val="00420EB1"/>
    <w:rsid w:val="0042127D"/>
    <w:rsid w:val="00421E61"/>
    <w:rsid w:val="00422851"/>
    <w:rsid w:val="004229EC"/>
    <w:rsid w:val="00423883"/>
    <w:rsid w:val="00424728"/>
    <w:rsid w:val="00425959"/>
    <w:rsid w:val="00427079"/>
    <w:rsid w:val="004279F2"/>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99F"/>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060"/>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2F87"/>
    <w:rsid w:val="004A3DE1"/>
    <w:rsid w:val="004A459A"/>
    <w:rsid w:val="004A4E08"/>
    <w:rsid w:val="004A5FFD"/>
    <w:rsid w:val="004A6EBD"/>
    <w:rsid w:val="004A775F"/>
    <w:rsid w:val="004A7770"/>
    <w:rsid w:val="004A7B21"/>
    <w:rsid w:val="004B0202"/>
    <w:rsid w:val="004B04EA"/>
    <w:rsid w:val="004B1A7E"/>
    <w:rsid w:val="004B20D9"/>
    <w:rsid w:val="004B2176"/>
    <w:rsid w:val="004B3328"/>
    <w:rsid w:val="004B336F"/>
    <w:rsid w:val="004B3F23"/>
    <w:rsid w:val="004B411F"/>
    <w:rsid w:val="004B48DB"/>
    <w:rsid w:val="004B4910"/>
    <w:rsid w:val="004B51CF"/>
    <w:rsid w:val="004B5262"/>
    <w:rsid w:val="004B575F"/>
    <w:rsid w:val="004B5DBB"/>
    <w:rsid w:val="004B631B"/>
    <w:rsid w:val="004B68A8"/>
    <w:rsid w:val="004C0132"/>
    <w:rsid w:val="004C07D4"/>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08A6"/>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2785A"/>
    <w:rsid w:val="005303DB"/>
    <w:rsid w:val="00530765"/>
    <w:rsid w:val="005307A0"/>
    <w:rsid w:val="0053083A"/>
    <w:rsid w:val="00530F10"/>
    <w:rsid w:val="00532EF7"/>
    <w:rsid w:val="0053393E"/>
    <w:rsid w:val="00533E33"/>
    <w:rsid w:val="005340D4"/>
    <w:rsid w:val="00535A0D"/>
    <w:rsid w:val="0053642E"/>
    <w:rsid w:val="00536A3B"/>
    <w:rsid w:val="00536CBE"/>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57E"/>
    <w:rsid w:val="00563752"/>
    <w:rsid w:val="00564205"/>
    <w:rsid w:val="00566129"/>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150"/>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2C3"/>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07D37"/>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4AAF"/>
    <w:rsid w:val="006254C4"/>
    <w:rsid w:val="00625CA8"/>
    <w:rsid w:val="00626CCF"/>
    <w:rsid w:val="00627CDA"/>
    <w:rsid w:val="00627E23"/>
    <w:rsid w:val="00631AC4"/>
    <w:rsid w:val="00631D93"/>
    <w:rsid w:val="0063220C"/>
    <w:rsid w:val="00632DD8"/>
    <w:rsid w:val="00633016"/>
    <w:rsid w:val="006336D8"/>
    <w:rsid w:val="00633CB5"/>
    <w:rsid w:val="00633D09"/>
    <w:rsid w:val="00633DE5"/>
    <w:rsid w:val="0063467F"/>
    <w:rsid w:val="0063496C"/>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247A"/>
    <w:rsid w:val="00673074"/>
    <w:rsid w:val="00673111"/>
    <w:rsid w:val="0067330B"/>
    <w:rsid w:val="00673AC6"/>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39"/>
    <w:rsid w:val="00695143"/>
    <w:rsid w:val="00695FFE"/>
    <w:rsid w:val="00696FAA"/>
    <w:rsid w:val="00697519"/>
    <w:rsid w:val="00697F90"/>
    <w:rsid w:val="006A027D"/>
    <w:rsid w:val="006A0B94"/>
    <w:rsid w:val="006A0EC2"/>
    <w:rsid w:val="006A1564"/>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7C7"/>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738"/>
    <w:rsid w:val="006D7B31"/>
    <w:rsid w:val="006D7B99"/>
    <w:rsid w:val="006D7FCA"/>
    <w:rsid w:val="006E091B"/>
    <w:rsid w:val="006E150B"/>
    <w:rsid w:val="006E15AC"/>
    <w:rsid w:val="006E1B5E"/>
    <w:rsid w:val="006E206C"/>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28F"/>
    <w:rsid w:val="00703867"/>
    <w:rsid w:val="00703A7E"/>
    <w:rsid w:val="00706B9E"/>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08C"/>
    <w:rsid w:val="007174F5"/>
    <w:rsid w:val="00717650"/>
    <w:rsid w:val="00717B4D"/>
    <w:rsid w:val="007211D7"/>
    <w:rsid w:val="00722418"/>
    <w:rsid w:val="00723BBF"/>
    <w:rsid w:val="00724847"/>
    <w:rsid w:val="00724A9A"/>
    <w:rsid w:val="00726D70"/>
    <w:rsid w:val="00726FF1"/>
    <w:rsid w:val="0072740F"/>
    <w:rsid w:val="00727D27"/>
    <w:rsid w:val="00731119"/>
    <w:rsid w:val="00731436"/>
    <w:rsid w:val="00731C45"/>
    <w:rsid w:val="00732F64"/>
    <w:rsid w:val="00733A1B"/>
    <w:rsid w:val="007342B7"/>
    <w:rsid w:val="00734AA6"/>
    <w:rsid w:val="00734F8C"/>
    <w:rsid w:val="007352FC"/>
    <w:rsid w:val="0073654F"/>
    <w:rsid w:val="007367C5"/>
    <w:rsid w:val="00736D5D"/>
    <w:rsid w:val="007371AC"/>
    <w:rsid w:val="00737DB7"/>
    <w:rsid w:val="007408AA"/>
    <w:rsid w:val="00741841"/>
    <w:rsid w:val="00741CC2"/>
    <w:rsid w:val="00743405"/>
    <w:rsid w:val="007436C4"/>
    <w:rsid w:val="0074414E"/>
    <w:rsid w:val="0074424C"/>
    <w:rsid w:val="0074483E"/>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5766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85288"/>
    <w:rsid w:val="00791306"/>
    <w:rsid w:val="007914DF"/>
    <w:rsid w:val="00792476"/>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4B7"/>
    <w:rsid w:val="007A7B0E"/>
    <w:rsid w:val="007B16D1"/>
    <w:rsid w:val="007B2D93"/>
    <w:rsid w:val="007B3814"/>
    <w:rsid w:val="007B389F"/>
    <w:rsid w:val="007B38B5"/>
    <w:rsid w:val="007B498B"/>
    <w:rsid w:val="007B55F3"/>
    <w:rsid w:val="007B637D"/>
    <w:rsid w:val="007B65CB"/>
    <w:rsid w:val="007B67F6"/>
    <w:rsid w:val="007B6B75"/>
    <w:rsid w:val="007B6B95"/>
    <w:rsid w:val="007B7083"/>
    <w:rsid w:val="007B7573"/>
    <w:rsid w:val="007B7AF3"/>
    <w:rsid w:val="007C053E"/>
    <w:rsid w:val="007C0C94"/>
    <w:rsid w:val="007C0F17"/>
    <w:rsid w:val="007C0FA3"/>
    <w:rsid w:val="007C1560"/>
    <w:rsid w:val="007C257D"/>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44F"/>
    <w:rsid w:val="00832BEC"/>
    <w:rsid w:val="00833067"/>
    <w:rsid w:val="00833EE4"/>
    <w:rsid w:val="00834AF7"/>
    <w:rsid w:val="00834B71"/>
    <w:rsid w:val="00835512"/>
    <w:rsid w:val="00835A2A"/>
    <w:rsid w:val="00836C81"/>
    <w:rsid w:val="0084062D"/>
    <w:rsid w:val="00841469"/>
    <w:rsid w:val="00841946"/>
    <w:rsid w:val="00841ECF"/>
    <w:rsid w:val="00842BB7"/>
    <w:rsid w:val="0084662B"/>
    <w:rsid w:val="00846657"/>
    <w:rsid w:val="008467CD"/>
    <w:rsid w:val="008470E6"/>
    <w:rsid w:val="0085117E"/>
    <w:rsid w:val="00851490"/>
    <w:rsid w:val="00851845"/>
    <w:rsid w:val="008543CC"/>
    <w:rsid w:val="00854E17"/>
    <w:rsid w:val="00855442"/>
    <w:rsid w:val="00857E70"/>
    <w:rsid w:val="0086135A"/>
    <w:rsid w:val="008614A0"/>
    <w:rsid w:val="00862760"/>
    <w:rsid w:val="00862837"/>
    <w:rsid w:val="00862905"/>
    <w:rsid w:val="00863F85"/>
    <w:rsid w:val="00863FE9"/>
    <w:rsid w:val="008652EC"/>
    <w:rsid w:val="008656D4"/>
    <w:rsid w:val="008663F6"/>
    <w:rsid w:val="008706C5"/>
    <w:rsid w:val="008713AD"/>
    <w:rsid w:val="008724A5"/>
    <w:rsid w:val="00872CB3"/>
    <w:rsid w:val="00872DEE"/>
    <w:rsid w:val="008736F4"/>
    <w:rsid w:val="00874094"/>
    <w:rsid w:val="00875E3F"/>
    <w:rsid w:val="008760C3"/>
    <w:rsid w:val="00877173"/>
    <w:rsid w:val="008777B8"/>
    <w:rsid w:val="00877C3D"/>
    <w:rsid w:val="00880793"/>
    <w:rsid w:val="008808DC"/>
    <w:rsid w:val="00881141"/>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7A79"/>
    <w:rsid w:val="00897BA5"/>
    <w:rsid w:val="008A0163"/>
    <w:rsid w:val="008A03FF"/>
    <w:rsid w:val="008A0588"/>
    <w:rsid w:val="008A0771"/>
    <w:rsid w:val="008A1087"/>
    <w:rsid w:val="008A2762"/>
    <w:rsid w:val="008A329F"/>
    <w:rsid w:val="008A3D11"/>
    <w:rsid w:val="008A3D45"/>
    <w:rsid w:val="008A423A"/>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30DF"/>
    <w:rsid w:val="008B5829"/>
    <w:rsid w:val="008B788C"/>
    <w:rsid w:val="008C027C"/>
    <w:rsid w:val="008C08DE"/>
    <w:rsid w:val="008C098F"/>
    <w:rsid w:val="008C0A64"/>
    <w:rsid w:val="008C0D61"/>
    <w:rsid w:val="008C21AE"/>
    <w:rsid w:val="008C3139"/>
    <w:rsid w:val="008C3408"/>
    <w:rsid w:val="008C3412"/>
    <w:rsid w:val="008C4B4F"/>
    <w:rsid w:val="008C5A00"/>
    <w:rsid w:val="008C61B1"/>
    <w:rsid w:val="008C6384"/>
    <w:rsid w:val="008D13CA"/>
    <w:rsid w:val="008D1692"/>
    <w:rsid w:val="008D1DF4"/>
    <w:rsid w:val="008D1EBB"/>
    <w:rsid w:val="008D3A05"/>
    <w:rsid w:val="008D3FA2"/>
    <w:rsid w:val="008D44D9"/>
    <w:rsid w:val="008D6F63"/>
    <w:rsid w:val="008D71E9"/>
    <w:rsid w:val="008E079E"/>
    <w:rsid w:val="008E07B7"/>
    <w:rsid w:val="008E1896"/>
    <w:rsid w:val="008E1A89"/>
    <w:rsid w:val="008E1D44"/>
    <w:rsid w:val="008E272D"/>
    <w:rsid w:val="008E2C8D"/>
    <w:rsid w:val="008E2EA5"/>
    <w:rsid w:val="008E3E72"/>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3753"/>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54A6"/>
    <w:rsid w:val="00976112"/>
    <w:rsid w:val="00976117"/>
    <w:rsid w:val="00976FDE"/>
    <w:rsid w:val="0097780C"/>
    <w:rsid w:val="00977A1C"/>
    <w:rsid w:val="00980DC1"/>
    <w:rsid w:val="00981F75"/>
    <w:rsid w:val="00983038"/>
    <w:rsid w:val="009832B9"/>
    <w:rsid w:val="00983989"/>
    <w:rsid w:val="00983FE1"/>
    <w:rsid w:val="00984B90"/>
    <w:rsid w:val="0098506F"/>
    <w:rsid w:val="009855C5"/>
    <w:rsid w:val="00985E49"/>
    <w:rsid w:val="009867E0"/>
    <w:rsid w:val="00986D63"/>
    <w:rsid w:val="00987161"/>
    <w:rsid w:val="00987726"/>
    <w:rsid w:val="0099011A"/>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6DB0"/>
    <w:rsid w:val="009A7029"/>
    <w:rsid w:val="009A756E"/>
    <w:rsid w:val="009B0794"/>
    <w:rsid w:val="009B0991"/>
    <w:rsid w:val="009B21BC"/>
    <w:rsid w:val="009B21EB"/>
    <w:rsid w:val="009B23C5"/>
    <w:rsid w:val="009B27A3"/>
    <w:rsid w:val="009B2C80"/>
    <w:rsid w:val="009B2EF6"/>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E6788"/>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0CD"/>
    <w:rsid w:val="00A401D0"/>
    <w:rsid w:val="00A40666"/>
    <w:rsid w:val="00A408D4"/>
    <w:rsid w:val="00A42759"/>
    <w:rsid w:val="00A455B8"/>
    <w:rsid w:val="00A4618A"/>
    <w:rsid w:val="00A465CE"/>
    <w:rsid w:val="00A4668C"/>
    <w:rsid w:val="00A4745A"/>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0697"/>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2E"/>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4270"/>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97C87"/>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4853"/>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EDC"/>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360"/>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0B1E"/>
    <w:rsid w:val="00B721D7"/>
    <w:rsid w:val="00B72CCA"/>
    <w:rsid w:val="00B72F24"/>
    <w:rsid w:val="00B730E9"/>
    <w:rsid w:val="00B73487"/>
    <w:rsid w:val="00B73DF4"/>
    <w:rsid w:val="00B73E82"/>
    <w:rsid w:val="00B74852"/>
    <w:rsid w:val="00B74CB9"/>
    <w:rsid w:val="00B74F9E"/>
    <w:rsid w:val="00B75D42"/>
    <w:rsid w:val="00B75E02"/>
    <w:rsid w:val="00B75EF9"/>
    <w:rsid w:val="00B763D5"/>
    <w:rsid w:val="00B7690E"/>
    <w:rsid w:val="00B77253"/>
    <w:rsid w:val="00B77AF3"/>
    <w:rsid w:val="00B80B2A"/>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2830"/>
    <w:rsid w:val="00BD35BF"/>
    <w:rsid w:val="00BD3812"/>
    <w:rsid w:val="00BD43A6"/>
    <w:rsid w:val="00BD4719"/>
    <w:rsid w:val="00BD48A5"/>
    <w:rsid w:val="00BD6DE7"/>
    <w:rsid w:val="00BE0312"/>
    <w:rsid w:val="00BE0B9C"/>
    <w:rsid w:val="00BE16DB"/>
    <w:rsid w:val="00BE1721"/>
    <w:rsid w:val="00BE1CF8"/>
    <w:rsid w:val="00BE25EB"/>
    <w:rsid w:val="00BE2AA6"/>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29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276EA"/>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4BC4"/>
    <w:rsid w:val="00C4530B"/>
    <w:rsid w:val="00C45D01"/>
    <w:rsid w:val="00C46312"/>
    <w:rsid w:val="00C468A1"/>
    <w:rsid w:val="00C46BF6"/>
    <w:rsid w:val="00C47DF1"/>
    <w:rsid w:val="00C5050D"/>
    <w:rsid w:val="00C513F2"/>
    <w:rsid w:val="00C51C3B"/>
    <w:rsid w:val="00C52A35"/>
    <w:rsid w:val="00C52E2C"/>
    <w:rsid w:val="00C535B8"/>
    <w:rsid w:val="00C5373C"/>
    <w:rsid w:val="00C54AED"/>
    <w:rsid w:val="00C55989"/>
    <w:rsid w:val="00C55CC6"/>
    <w:rsid w:val="00C560D1"/>
    <w:rsid w:val="00C56352"/>
    <w:rsid w:val="00C564BF"/>
    <w:rsid w:val="00C57222"/>
    <w:rsid w:val="00C57295"/>
    <w:rsid w:val="00C57A4B"/>
    <w:rsid w:val="00C6053B"/>
    <w:rsid w:val="00C608BB"/>
    <w:rsid w:val="00C60A2D"/>
    <w:rsid w:val="00C610B0"/>
    <w:rsid w:val="00C6115E"/>
    <w:rsid w:val="00C614C4"/>
    <w:rsid w:val="00C61E1E"/>
    <w:rsid w:val="00C62427"/>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736"/>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6800"/>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063"/>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97"/>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47502"/>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353"/>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61A"/>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096F"/>
    <w:rsid w:val="00DC1918"/>
    <w:rsid w:val="00DC2185"/>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ACC"/>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02BC"/>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4DDB"/>
    <w:rsid w:val="00E25BFA"/>
    <w:rsid w:val="00E27B49"/>
    <w:rsid w:val="00E27CA2"/>
    <w:rsid w:val="00E30040"/>
    <w:rsid w:val="00E300A8"/>
    <w:rsid w:val="00E30BC8"/>
    <w:rsid w:val="00E30DE4"/>
    <w:rsid w:val="00E30F63"/>
    <w:rsid w:val="00E314E2"/>
    <w:rsid w:val="00E3163E"/>
    <w:rsid w:val="00E316F2"/>
    <w:rsid w:val="00E31EB8"/>
    <w:rsid w:val="00E33431"/>
    <w:rsid w:val="00E33C92"/>
    <w:rsid w:val="00E33CAC"/>
    <w:rsid w:val="00E33D91"/>
    <w:rsid w:val="00E3446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89C"/>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0E3E"/>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1D52"/>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5F3E"/>
    <w:rsid w:val="00F163EB"/>
    <w:rsid w:val="00F176BE"/>
    <w:rsid w:val="00F176C7"/>
    <w:rsid w:val="00F17B99"/>
    <w:rsid w:val="00F2170F"/>
    <w:rsid w:val="00F21946"/>
    <w:rsid w:val="00F2226A"/>
    <w:rsid w:val="00F237AE"/>
    <w:rsid w:val="00F23A02"/>
    <w:rsid w:val="00F23B28"/>
    <w:rsid w:val="00F24135"/>
    <w:rsid w:val="00F25B86"/>
    <w:rsid w:val="00F26187"/>
    <w:rsid w:val="00F2687F"/>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69D3"/>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03F"/>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052"/>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2600"/>
    <w:rsid w:val="00FC4FEB"/>
    <w:rsid w:val="00FC5249"/>
    <w:rsid w:val="00FC5AC7"/>
    <w:rsid w:val="00FC66E8"/>
    <w:rsid w:val="00FC6764"/>
    <w:rsid w:val="00FC6CC7"/>
    <w:rsid w:val="00FC74B7"/>
    <w:rsid w:val="00FC7C13"/>
    <w:rsid w:val="00FD0F5E"/>
    <w:rsid w:val="00FD16BA"/>
    <w:rsid w:val="00FD2043"/>
    <w:rsid w:val="00FD2B8B"/>
    <w:rsid w:val="00FD307F"/>
    <w:rsid w:val="00FD34C8"/>
    <w:rsid w:val="00FD438C"/>
    <w:rsid w:val="00FD5579"/>
    <w:rsid w:val="00FD646C"/>
    <w:rsid w:val="00FD78A0"/>
    <w:rsid w:val="00FD7AA3"/>
    <w:rsid w:val="00FE0D3F"/>
    <w:rsid w:val="00FE1056"/>
    <w:rsid w:val="00FE13E5"/>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2754"/>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9D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34"/>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9" ma:contentTypeDescription="Create a new document." ma:contentTypeScope="" ma:versionID="32ba2f82829e80a0d8d5bb161655f00c">
  <xsd:schema xmlns:xsd="http://www.w3.org/2001/XMLSchema" xmlns:xs="http://www.w3.org/2001/XMLSchema" xmlns:p="http://schemas.microsoft.com/office/2006/metadata/properties" xmlns:ns3="bfbbf83d-d1a0-4fca-b288-466f23d13174" targetNamespace="http://schemas.microsoft.com/office/2006/metadata/properties" ma:root="true" ma:fieldsID="536eae4a17e8a8c51c128e063b00bf2e" ns3:_="">
    <xsd:import namespace="bfbbf83d-d1a0-4fca-b288-466f23d1317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1FE22-77E4-4416-B6E8-682EA064ABCF}">
  <ds:schemaRefs>
    <ds:schemaRef ds:uri="http://purl.org/dc/terms/"/>
    <ds:schemaRef ds:uri="http://schemas.microsoft.com/office/infopath/2007/PartnerControls"/>
    <ds:schemaRef ds:uri="http://purl.org/dc/dcmitype/"/>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bfbbf83d-d1a0-4fca-b288-466f23d13174"/>
    <ds:schemaRef ds:uri="http://purl.org/dc/elements/1.1/"/>
  </ds:schemaRefs>
</ds:datastoreItem>
</file>

<file path=customXml/itemProps2.xml><?xml version="1.0" encoding="utf-8"?>
<ds:datastoreItem xmlns:ds="http://schemas.openxmlformats.org/officeDocument/2006/customXml" ds:itemID="{35CADDDE-B657-430A-9D48-320A69B49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A8AC7C-CCE4-47E3-94BE-7DAFE9455614}">
  <ds:schemaRefs>
    <ds:schemaRef ds:uri="http://schemas.microsoft.com/sharepoint/v3/contenttype/forms"/>
  </ds:schemaRefs>
</ds:datastoreItem>
</file>

<file path=customXml/itemProps4.xml><?xml version="1.0" encoding="utf-8"?>
<ds:datastoreItem xmlns:ds="http://schemas.openxmlformats.org/officeDocument/2006/customXml" ds:itemID="{77580FBA-1D0B-4E38-BDA4-0F2F710AA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28</Pages>
  <Words>10777</Words>
  <Characters>58202</Characters>
  <Application>Microsoft Office Word</Application>
  <DocSecurity>0</DocSecurity>
  <Lines>485</Lines>
  <Paragraphs>137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68842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ΤΣΙΤΟΥΡΙΔΟΥ ΣΟΦΙΑ</cp:lastModifiedBy>
  <cp:revision>37</cp:revision>
  <cp:lastPrinted>2022-07-21T15:11:00Z</cp:lastPrinted>
  <dcterms:created xsi:type="dcterms:W3CDTF">2022-11-03T08:32:00Z</dcterms:created>
  <dcterms:modified xsi:type="dcterms:W3CDTF">2023-09-14T10:30:00Z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