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8D" w:rsidRDefault="00CF628D" w:rsidP="00442A3A">
      <w:pPr>
        <w:pStyle w:val="a7"/>
        <w:spacing w:line="320" w:lineRule="atLeast"/>
      </w:pPr>
      <w:bookmarkStart w:id="0" w:name="_GoBack"/>
      <w:bookmarkEnd w:id="0"/>
      <w:r w:rsidRPr="00CF628D">
        <w:t>ΕΠΙΧΕΙΡΗΣΙΑΚΟ ΠΡΟΓΡΑΜΜΑ ΗΠΕΙΡΟΣ 2014-2020</w:t>
      </w:r>
    </w:p>
    <w:p w:rsidR="00000ADD" w:rsidRPr="00CF628D" w:rsidRDefault="00000ADD" w:rsidP="00442A3A">
      <w:pPr>
        <w:pStyle w:val="a7"/>
        <w:spacing w:line="320" w:lineRule="atLeast"/>
      </w:pPr>
    </w:p>
    <w:p w:rsidR="00000ADD" w:rsidRDefault="00CF628D" w:rsidP="00CF628D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i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 xml:space="preserve">ΑΞΟΝΑΣ ΠΡΟΤΕΡΑΙΟΤΗΤΑΣ </w:t>
      </w:r>
      <w:r w:rsidR="00000ADD">
        <w:rPr>
          <w:rFonts w:ascii="Arial" w:hAnsi="Arial" w:cs="Arial"/>
          <w:b/>
          <w:sz w:val="22"/>
          <w:szCs w:val="22"/>
        </w:rPr>
        <w:t>3</w:t>
      </w:r>
      <w:r w:rsidR="00000ADD">
        <w:rPr>
          <w:rFonts w:ascii="Arial" w:hAnsi="Arial" w:cs="Arial"/>
          <w:b/>
          <w:i/>
          <w:sz w:val="22"/>
          <w:szCs w:val="22"/>
        </w:rPr>
        <w:t xml:space="preserve"> </w:t>
      </w:r>
      <w:r w:rsidR="00000ADD" w:rsidRPr="00000ADD">
        <w:rPr>
          <w:rFonts w:ascii="Arial" w:hAnsi="Arial" w:cs="Arial"/>
          <w:b/>
          <w:i/>
          <w:sz w:val="22"/>
          <w:szCs w:val="22"/>
        </w:rPr>
        <w:t xml:space="preserve">«ΕΝΙΣΧΥΣΗ ΥΠΟΔΟΜΩΝ ΜΕΤΑΦΟΡΩΝ» </w:t>
      </w:r>
    </w:p>
    <w:p w:rsidR="00000ADD" w:rsidRDefault="00000ADD" w:rsidP="00CF628D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i/>
          <w:sz w:val="22"/>
          <w:szCs w:val="22"/>
        </w:rPr>
      </w:pPr>
    </w:p>
    <w:p w:rsidR="00000ADD" w:rsidRDefault="00CF628D" w:rsidP="00CF628D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>ΕΠΕΝΔΥΤΙΚΗ ΠΡΟΤΕΡΑΙΟΤΗΤΑ</w:t>
      </w:r>
      <w:r w:rsidR="00000ADD" w:rsidRPr="00000ADD">
        <w:t xml:space="preserve"> </w:t>
      </w:r>
      <w:r w:rsidR="00000ADD" w:rsidRPr="00000ADD">
        <w:rPr>
          <w:rFonts w:ascii="Arial" w:hAnsi="Arial" w:cs="Arial"/>
          <w:b/>
          <w:sz w:val="22"/>
          <w:szCs w:val="22"/>
        </w:rPr>
        <w:t xml:space="preserve">7b </w:t>
      </w:r>
      <w:r w:rsidR="00000ADD">
        <w:rPr>
          <w:rFonts w:ascii="Arial" w:hAnsi="Arial" w:cs="Arial"/>
          <w:b/>
          <w:sz w:val="22"/>
          <w:szCs w:val="22"/>
        </w:rPr>
        <w:t>«</w:t>
      </w:r>
      <w:r w:rsidR="00000ADD" w:rsidRPr="00000ADD">
        <w:rPr>
          <w:rFonts w:ascii="Arial" w:hAnsi="Arial" w:cs="Arial"/>
          <w:b/>
          <w:sz w:val="22"/>
          <w:szCs w:val="22"/>
        </w:rPr>
        <w:t>Ενίσχυση της περιφερειακής κινητικότητας μέσω της σύνδεσης δευτερευόντων και τριτευόντων κόμβων στην υποδομή ΔΕΔ-Μ, συμπεριλαμβανομένων των πολυτροπικών κόμβων</w:t>
      </w:r>
      <w:r w:rsidR="00000ADD">
        <w:rPr>
          <w:rFonts w:ascii="Arial" w:hAnsi="Arial" w:cs="Arial"/>
          <w:b/>
          <w:sz w:val="22"/>
          <w:szCs w:val="22"/>
        </w:rPr>
        <w:t>»</w:t>
      </w:r>
    </w:p>
    <w:p w:rsidR="00CF628D" w:rsidRPr="00CF628D" w:rsidRDefault="00CF628D" w:rsidP="00CF628D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 xml:space="preserve">  </w:t>
      </w:r>
    </w:p>
    <w:p w:rsidR="00CF628D" w:rsidRPr="00CF628D" w:rsidRDefault="00CF628D" w:rsidP="00CF628D">
      <w:pPr>
        <w:tabs>
          <w:tab w:val="num" w:pos="0"/>
        </w:tabs>
        <w:spacing w:line="320" w:lineRule="atLeast"/>
        <w:rPr>
          <w:rFonts w:ascii="Arial" w:hAnsi="Arial" w:cs="Arial"/>
          <w:b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 xml:space="preserve">Κωδικός Πρόσκλησης: </w:t>
      </w:r>
    </w:p>
    <w:p w:rsidR="00CF628D" w:rsidRPr="00CF628D" w:rsidRDefault="00CF628D" w:rsidP="00CF628D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>Φορέας Υποβολής Πρότασης: ……….</w:t>
      </w:r>
    </w:p>
    <w:p w:rsidR="00CF628D" w:rsidRPr="00CF628D" w:rsidRDefault="00CF628D" w:rsidP="00CF628D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r w:rsidRPr="00CF628D">
        <w:rPr>
          <w:rFonts w:ascii="Arial" w:hAnsi="Arial" w:cs="Arial"/>
          <w:b/>
          <w:sz w:val="22"/>
          <w:szCs w:val="22"/>
        </w:rPr>
        <w:t>Τίτλος Προτεινόμενης Πράξης: ……….</w:t>
      </w:r>
    </w:p>
    <w:p w:rsidR="00D8644B" w:rsidRPr="001F3E9A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:rsidR="004E245C" w:rsidRPr="001F3E9A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1F3E9A">
        <w:rPr>
          <w:rFonts w:ascii="Arial" w:hAnsi="Arial" w:cs="Arial"/>
          <w:b/>
        </w:rPr>
        <w:t>ΠΙΝΑΚΑΣ Δ1</w:t>
      </w:r>
    </w:p>
    <w:p w:rsidR="00CC4425" w:rsidRPr="001F3E9A" w:rsidRDefault="000910C5" w:rsidP="00CC4425">
      <w:pPr>
        <w:spacing w:line="360" w:lineRule="auto"/>
        <w:jc w:val="center"/>
        <w:rPr>
          <w:rFonts w:ascii="Arial" w:hAnsi="Arial" w:cs="Arial"/>
          <w:b/>
        </w:rPr>
      </w:pPr>
      <w:r w:rsidRPr="001F3E9A">
        <w:rPr>
          <w:rFonts w:ascii="Arial" w:hAnsi="Arial" w:cs="Arial"/>
          <w:b/>
        </w:rPr>
        <w:t>ΑΠΑΡΑΙΤΗΤΕΣ ΑΡΧΙΚΕΣ, ΤΕΧΝΙΚΕΣ ΥΠΟΣΤΗΡ</w:t>
      </w:r>
      <w:r w:rsidR="00A16177" w:rsidRPr="001F3E9A">
        <w:rPr>
          <w:rFonts w:ascii="Arial" w:hAnsi="Arial" w:cs="Arial"/>
          <w:b/>
        </w:rPr>
        <w:t xml:space="preserve">ΙΚΤΙΚΕΣ ΜΕΛΕΤΕΣ ΠΡΑΞΗΣ </w:t>
      </w:r>
    </w:p>
    <w:p w:rsidR="000910C5" w:rsidRPr="001F3E9A" w:rsidRDefault="000910C5">
      <w:pPr>
        <w:rPr>
          <w:rFonts w:ascii="Arial" w:hAnsi="Arial" w:cs="Arial"/>
        </w:rPr>
      </w:pPr>
    </w:p>
    <w:tbl>
      <w:tblPr>
        <w:tblW w:w="10923" w:type="dxa"/>
        <w:jc w:val="center"/>
        <w:tblInd w:w="2781" w:type="dxa"/>
        <w:tblLayout w:type="fixed"/>
        <w:tblLook w:val="0000" w:firstRow="0" w:lastRow="0" w:firstColumn="0" w:lastColumn="0" w:noHBand="0" w:noVBand="0"/>
      </w:tblPr>
      <w:tblGrid>
        <w:gridCol w:w="782"/>
        <w:gridCol w:w="4253"/>
        <w:gridCol w:w="709"/>
        <w:gridCol w:w="708"/>
        <w:gridCol w:w="2127"/>
        <w:gridCol w:w="2344"/>
      </w:tblGrid>
      <w:tr w:rsidR="00323F74" w:rsidRPr="006B4FBD" w:rsidTr="00323F74">
        <w:trPr>
          <w:trHeight w:val="83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άρθρα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ΜΕΛΕΤΕΣ </w:t>
            </w:r>
            <w:r w:rsidR="002573B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ΣΥΓΚΟΙΝΩΝΙΑΚΩΝ</w:t>
            </w: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ΕΡΓΩΝ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</w:t>
            </w:r>
          </w:p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</w:t>
            </w:r>
          </w:p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323F74" w:rsidRPr="006B4FBD" w:rsidRDefault="00323F74" w:rsidP="00323F74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ΑΠΟΦΑΣΗ ΕΓΚΡΙΣΗΣ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(</w:t>
            </w:r>
            <w:r w:rsidRPr="006B4FB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ΗΜΕΡ.)</w:t>
            </w:r>
          </w:p>
        </w:tc>
      </w:tr>
      <w:tr w:rsidR="00457D5B" w:rsidRPr="001F3E9A" w:rsidTr="00062D5D">
        <w:trPr>
          <w:trHeight w:val="84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5B" w:rsidRPr="00E36981" w:rsidRDefault="00E36981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69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5B" w:rsidRPr="001F3E9A" w:rsidRDefault="00E36981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ΠΡΟ</w:t>
            </w:r>
            <w:r w:rsidR="00040C44">
              <w:rPr>
                <w:rFonts w:ascii="Arial" w:hAnsi="Arial" w:cs="Arial"/>
                <w:b/>
                <w:sz w:val="18"/>
                <w:szCs w:val="18"/>
              </w:rPr>
              <w:t xml:space="preserve">ΚΑΤΑΡΚΤΙΚΗ </w:t>
            </w:r>
            <w:r>
              <w:rPr>
                <w:rFonts w:ascii="Arial" w:hAnsi="Arial" w:cs="Arial"/>
                <w:b/>
                <w:sz w:val="18"/>
                <w:szCs w:val="18"/>
              </w:rPr>
              <w:t>ΜΕΛΕΤΗ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5B" w:rsidRPr="001F3E9A" w:rsidRDefault="00457D5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D5B" w:rsidRPr="001F3E9A" w:rsidRDefault="00457D5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5B" w:rsidRPr="001F3E9A" w:rsidRDefault="00457D5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5B" w:rsidRPr="001F3E9A" w:rsidRDefault="00457D5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D5D" w:rsidRPr="003F7972" w:rsidTr="00062D5D">
        <w:trPr>
          <w:trHeight w:val="84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5D" w:rsidRPr="003F7972" w:rsidRDefault="00062D5D" w:rsidP="00851475">
            <w:pPr>
              <w:rPr>
                <w:rFonts w:ascii="Arial" w:hAnsi="Arial" w:cs="Arial"/>
                <w:sz w:val="20"/>
                <w:szCs w:val="20"/>
              </w:rPr>
            </w:pPr>
            <w:r w:rsidRPr="003F7972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D5D" w:rsidRPr="003F7972" w:rsidRDefault="00062D5D" w:rsidP="00851475">
            <w:pPr>
              <w:rPr>
                <w:rFonts w:ascii="Arial" w:hAnsi="Arial" w:cs="Arial"/>
                <w:sz w:val="18"/>
                <w:szCs w:val="18"/>
              </w:rPr>
            </w:pPr>
            <w:r w:rsidRPr="003F7972">
              <w:rPr>
                <w:rFonts w:ascii="Arial" w:hAnsi="Arial" w:cs="Arial"/>
                <w:sz w:val="18"/>
                <w:szCs w:val="18"/>
              </w:rPr>
              <w:t>ΕΝΗΜΕΡΩΣΗ - ΣΥΜΠΛΗΡΩΣΗ ΥΦΙΣΤΑΜΕΝΩΝ ΤΟΠΟΓΡΑΦΙΚΩΝ ΥΠΟΒΑΘΡΩΝ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5D" w:rsidRPr="003F7972" w:rsidRDefault="00062D5D" w:rsidP="00062D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D5D" w:rsidRPr="003F7972" w:rsidRDefault="00062D5D" w:rsidP="00062D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5D" w:rsidRPr="003F7972" w:rsidRDefault="00062D5D" w:rsidP="008514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5D" w:rsidRPr="003F7972" w:rsidRDefault="00062D5D" w:rsidP="008514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84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2.2α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>ΑΝΑΓΝΩΡΙΣΤΙΚΗ ΜΕΛΕΤΗ ΟΔΟΠΟΙΙΑΣ</w:t>
            </w:r>
          </w:p>
          <w:p w:rsidR="00C10C6A" w:rsidRPr="001F3E9A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10C6A">
              <w:rPr>
                <w:rFonts w:ascii="Arial" w:hAnsi="Arial" w:cs="Arial"/>
                <w:sz w:val="18"/>
                <w:szCs w:val="18"/>
              </w:rPr>
              <w:t>ΠΡΟΚΑΤΑΡΚΤΙΚΗ ΜΕΛΕΤΗ ΚΟΜΒΩΝ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2.2β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>ΑΝΑΓΝΩΡΙΣΤΙΚΗ  ΓΕΩΛΟΓΙΚΗ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A01E9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1E9" w:rsidRPr="001F3E9A" w:rsidRDefault="006A01E9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E9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A01E9">
              <w:rPr>
                <w:rFonts w:ascii="Arial" w:hAnsi="Arial" w:cs="Arial"/>
                <w:sz w:val="18"/>
                <w:szCs w:val="18"/>
              </w:rPr>
              <w:t>ΜΕΛΕΤΗ ΣΚΟΠΙΜΟΤΗΤΑΣ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1E9" w:rsidRPr="001F3E9A" w:rsidRDefault="006A01E9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E9" w:rsidRPr="001F3E9A" w:rsidRDefault="006A01E9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E9" w:rsidRPr="001F3E9A" w:rsidRDefault="006A01E9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1E9" w:rsidRPr="001F3E9A" w:rsidRDefault="006A01E9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2.</w:t>
            </w:r>
            <w:r w:rsidR="00002420">
              <w:rPr>
                <w:rFonts w:ascii="Arial" w:hAnsi="Arial" w:cs="Arial"/>
                <w:sz w:val="20"/>
                <w:szCs w:val="20"/>
              </w:rPr>
              <w:t>2δ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02420">
              <w:rPr>
                <w:rFonts w:ascii="Arial" w:hAnsi="Arial" w:cs="Arial"/>
                <w:sz w:val="18"/>
                <w:szCs w:val="18"/>
              </w:rPr>
              <w:t>ΦΑΚΕΛΟΣ ΠΡΟΚΑΤΑΡΚΤΙΚΟΥ ΠΡΟΣΔΙΟΡΙΣΜΟΥ ΠΕΡΙΒΑΛΛΟΝΤΙΚΩΝ ΑΠΑΙΤΗΣΕΩΝ</w:t>
            </w:r>
            <w:r w:rsidR="00562F04">
              <w:rPr>
                <w:rFonts w:ascii="Arial" w:hAnsi="Arial" w:cs="Arial"/>
                <w:sz w:val="18"/>
                <w:szCs w:val="18"/>
              </w:rPr>
              <w:t xml:space="preserve"> (Π.Π.Π.Α.)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9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E9" w:rsidRDefault="006A01E9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ΑΞΙΟΛΟΓΗΣΗ ΤΩΝ ΕΠΙΠΤΩΣΕΩΝ</w:t>
            </w:r>
          </w:p>
          <w:p w:rsidR="00D70BC1" w:rsidRPr="001F3E9A" w:rsidRDefault="006A01E9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ΟΔΙΚΗΣ ΑΣΦΑΛΕΙΑΣ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9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2.</w:t>
            </w:r>
            <w:r w:rsidR="003F797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3F797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ΓΕΩΤΕΧΝΙΚΟ ΠΡΟΓΡΑΜΜΑ Α’ ΦΑΣΗΣ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F7972" w:rsidRPr="003F7972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797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7972">
              <w:rPr>
                <w:rFonts w:ascii="Arial" w:hAnsi="Arial" w:cs="Arial"/>
                <w:b/>
                <w:sz w:val="18"/>
                <w:szCs w:val="18"/>
              </w:rPr>
              <w:t>ΠΡΟΜΕΛΕΤΗ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72" w:rsidRPr="003F7972" w:rsidRDefault="003F797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3.1</w:t>
            </w:r>
            <w:r w:rsidR="00FD2B0B">
              <w:rPr>
                <w:rFonts w:ascii="Arial" w:hAnsi="Arial" w:cs="Arial"/>
                <w:sz w:val="20"/>
                <w:szCs w:val="20"/>
              </w:rPr>
              <w:t>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ΤΟΠΟΓΡΑΦΙΚΗ ΑΠΟΤΥΠΩΣΗ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9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3.1</w:t>
            </w:r>
            <w:r w:rsidR="00FD2B0B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ΚΤΗΜΑΤΟΓΡΑΦΗΣΗ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D2B0B" w:rsidRPr="001F3E9A" w:rsidTr="00062D5D">
        <w:trPr>
          <w:trHeight w:val="61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Α’ ΦΑΣΗ ΓΕΩΤΕΧΝΙΚΩΝ ΕΡΕΥΝΩΝ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B0B" w:rsidRPr="001F3E9A" w:rsidRDefault="00FD2B0B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61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FD2B0B">
              <w:rPr>
                <w:rFonts w:ascii="Arial" w:hAnsi="Arial" w:cs="Arial"/>
                <w:sz w:val="20"/>
                <w:szCs w:val="20"/>
              </w:rPr>
              <w:t>3α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0B" w:rsidRDefault="00D70BC1" w:rsidP="00FD2B0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ΠΡΟΜΕΛΕΤΗ </w:t>
            </w:r>
            <w:r w:rsidR="00FD2B0B">
              <w:rPr>
                <w:rFonts w:ascii="Arial" w:hAnsi="Arial" w:cs="Arial"/>
                <w:sz w:val="18"/>
                <w:szCs w:val="18"/>
              </w:rPr>
              <w:t xml:space="preserve">ΟΔΙΚΩΝ ΕΡΓΩΝ  </w:t>
            </w:r>
          </w:p>
          <w:p w:rsidR="00D70BC1" w:rsidRPr="001F3E9A" w:rsidRDefault="00FD2B0B" w:rsidP="00FD2B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(ΟΔΟΙ ΚΑΙ 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>ΚΟΜΒ</w:t>
            </w:r>
            <w:r>
              <w:rPr>
                <w:rFonts w:ascii="Arial" w:hAnsi="Arial" w:cs="Arial"/>
                <w:sz w:val="18"/>
                <w:szCs w:val="18"/>
              </w:rPr>
              <w:t>ΟΙ)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9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  <w:r w:rsidR="00D70BC1" w:rsidRPr="001F3E9A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ΟΡΙΣΤΙΚΗ ΓΕΩΛΟΓΙΚΗ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88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  <w:r w:rsidR="00D70BC1" w:rsidRPr="001F3E9A">
              <w:rPr>
                <w:rFonts w:ascii="Arial" w:hAnsi="Arial" w:cs="Arial"/>
                <w:sz w:val="20"/>
                <w:szCs w:val="20"/>
              </w:rPr>
              <w:t>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025347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ΠΡΟΜΕΛΕΤΗ ΑΠΟΧΕΤΕΥΣΗ</w:t>
            </w:r>
            <w:r w:rsidR="00025347">
              <w:rPr>
                <w:rFonts w:ascii="Arial" w:hAnsi="Arial" w:cs="Arial"/>
                <w:sz w:val="18"/>
                <w:szCs w:val="18"/>
              </w:rPr>
              <w:t>Σ</w:t>
            </w:r>
            <w:r w:rsidRPr="001F3E9A">
              <w:rPr>
                <w:rFonts w:ascii="Arial" w:hAnsi="Arial" w:cs="Arial"/>
                <w:sz w:val="18"/>
                <w:szCs w:val="18"/>
              </w:rPr>
              <w:t>-ΑΠΟΣΤΡΑΓΓΙΣΗ</w:t>
            </w:r>
            <w:r w:rsidR="00025347">
              <w:rPr>
                <w:rFonts w:ascii="Arial" w:hAnsi="Arial" w:cs="Arial"/>
                <w:sz w:val="18"/>
                <w:szCs w:val="18"/>
              </w:rPr>
              <w:t>Σ</w:t>
            </w:r>
            <w:r w:rsidRPr="001F3E9A">
              <w:rPr>
                <w:rFonts w:ascii="Arial" w:hAnsi="Arial" w:cs="Arial"/>
                <w:sz w:val="18"/>
                <w:szCs w:val="18"/>
              </w:rPr>
              <w:t xml:space="preserve"> ΟΜΒΡΙΩΝ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109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  <w:r w:rsidR="00D70BC1" w:rsidRPr="001F3E9A">
              <w:rPr>
                <w:rFonts w:ascii="Arial" w:hAnsi="Arial" w:cs="Arial"/>
                <w:sz w:val="20"/>
                <w:szCs w:val="20"/>
              </w:rPr>
              <w:t>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025347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ΠΡΟΚΑΤΑΡΚΤΙΚΗ </w:t>
            </w:r>
            <w:r w:rsidR="00025347">
              <w:rPr>
                <w:rFonts w:ascii="Arial" w:hAnsi="Arial" w:cs="Arial"/>
                <w:sz w:val="18"/>
                <w:szCs w:val="18"/>
              </w:rPr>
              <w:t xml:space="preserve">ΕΠΕΞΕΡΓΑΣΙΑ </w:t>
            </w:r>
            <w:r w:rsidRPr="001F3E9A">
              <w:rPr>
                <w:rFonts w:ascii="Arial" w:hAnsi="Arial" w:cs="Arial"/>
                <w:sz w:val="18"/>
                <w:szCs w:val="18"/>
              </w:rPr>
              <w:t xml:space="preserve">ΤΕΧΝΙΚΩΝ ΕΡΓΩΝ </w:t>
            </w:r>
            <w:r w:rsidR="00025347">
              <w:rPr>
                <w:rFonts w:ascii="Arial" w:hAnsi="Arial" w:cs="Arial"/>
                <w:sz w:val="18"/>
                <w:szCs w:val="18"/>
              </w:rPr>
              <w:t>– ΕΛΕΓΧΟΣ ΥΔΡΑΥΛΙΚΗΣ ΕΠΑΡΚΕΙΑΣ ΡΕΜΑΤΩΝ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64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  <w:r w:rsidR="00D70BC1" w:rsidRPr="001F3E9A">
              <w:rPr>
                <w:rFonts w:ascii="Arial" w:hAnsi="Arial" w:cs="Arial"/>
                <w:sz w:val="20"/>
                <w:szCs w:val="20"/>
              </w:rPr>
              <w:t>ε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ΜΕΛΕΤΗ ΠΕΡ/ΝΤΙΚΩΝ ΕΠΙΠΤΩΣΕΩΝ 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>Μ.Π.Ε.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0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02534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ΕΛΕΓΧΟΣ ΟΔΙΚΗΣ ΑΣΦΑΛΕΙΑΣ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1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0253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ΓΕΩΤΕΧΝΙΚΟ ΠΡΟΓΡΑΜΜΑ Β’ ΦΑΣΗΣ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53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025347">
              <w:rPr>
                <w:rFonts w:ascii="Arial" w:hAnsi="Arial" w:cs="Arial"/>
                <w:sz w:val="20"/>
                <w:szCs w:val="20"/>
              </w:rPr>
              <w:t>8α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Β΄ΦΑΣΗ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 xml:space="preserve"> ΓΕΩΤΕΧΝΙΚΩΝ ΕΡΕΥΝΩΝ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9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3.8β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025347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ΓΕΩΤΕΧΝΙΚΕΣ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ΜΕΛΕΤΕΣ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1D75A2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A2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ΠΡΟΜΕΛΕΤΗ ΤΕΧΝΙΚΩΝ ΕΡΓΩΝ</w:t>
            </w:r>
            <w:r w:rsidR="00A07F87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D70BC1" w:rsidRPr="001F3E9A" w:rsidRDefault="001D75A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Α΄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7F87">
              <w:rPr>
                <w:rFonts w:ascii="Arial" w:hAnsi="Arial" w:cs="Arial"/>
                <w:sz w:val="18"/>
                <w:szCs w:val="18"/>
              </w:rPr>
              <w:t>ΣΤΑΔΙΟ ΜΕΛΕΤΗΣ ΥΠΟΓΕΙΩΝ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1D75A2">
              <w:rPr>
                <w:rFonts w:ascii="Arial" w:hAnsi="Arial" w:cs="Arial"/>
                <w:sz w:val="20"/>
                <w:szCs w:val="20"/>
              </w:rPr>
              <w:t>8δ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A07F87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ΠΡΟΜΕΛΕΤΗ </w:t>
            </w:r>
            <w:r w:rsidR="00A07F87">
              <w:rPr>
                <w:rFonts w:ascii="Arial" w:hAnsi="Arial" w:cs="Arial"/>
                <w:sz w:val="18"/>
                <w:szCs w:val="18"/>
              </w:rPr>
              <w:t xml:space="preserve">Η/Μ </w:t>
            </w:r>
            <w:r w:rsidR="001D75A2">
              <w:rPr>
                <w:rFonts w:ascii="Arial" w:hAnsi="Arial" w:cs="Arial"/>
                <w:sz w:val="18"/>
                <w:szCs w:val="18"/>
              </w:rPr>
              <w:t>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1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3.</w:t>
            </w:r>
            <w:r w:rsidR="001D75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1D75A2" w:rsidP="00457D5B">
            <w:pPr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ΦΑΚΕΛΟΣ ΑΣΦΑΛΕΙΑΣ ΥΠΟΓΕΙΩΝ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2782" w:rsidRPr="00BD2782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78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D2782">
              <w:rPr>
                <w:rFonts w:ascii="Arial" w:hAnsi="Arial" w:cs="Arial"/>
                <w:b/>
                <w:sz w:val="18"/>
                <w:szCs w:val="18"/>
              </w:rPr>
              <w:t>ΟΡΙΣΤΙΚΗ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82" w:rsidRPr="00BD2782" w:rsidRDefault="00BD2782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4.1α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011C41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ΟΡΙΣΤΙΚΗ ΜΕΛΕΤΗ ΟΔΟΠΟΙΙΑΣ </w:t>
            </w:r>
            <w:r w:rsidR="00011C41">
              <w:rPr>
                <w:rFonts w:ascii="Arial" w:hAnsi="Arial" w:cs="Arial"/>
                <w:sz w:val="18"/>
                <w:szCs w:val="18"/>
              </w:rPr>
              <w:t xml:space="preserve">ΟΔΙΚΩΝ ΕΡΓΩΝ </w:t>
            </w:r>
            <w:r w:rsidR="00011C41" w:rsidRPr="00011C41">
              <w:rPr>
                <w:rFonts w:ascii="Arial" w:hAnsi="Arial" w:cs="Arial"/>
                <w:sz w:val="18"/>
                <w:szCs w:val="18"/>
              </w:rPr>
              <w:t>(ΟΔΟΙ ΚΑΙ ΚΟΜΒΟΙ)</w:t>
            </w:r>
            <w:r w:rsidR="00011C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79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4.1β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482919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ΜΕΛΕΤΗ ΑΠΟΧΕΤΕΥΣΗΣ, 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>ΑΠΟΣΤΡΑΓΓΙΣΗΣ ΟΜΒΡΙΩΝ</w:t>
            </w:r>
            <w:r>
              <w:rPr>
                <w:rFonts w:ascii="Arial" w:hAnsi="Arial" w:cs="Arial"/>
                <w:sz w:val="18"/>
                <w:szCs w:val="18"/>
              </w:rPr>
              <w:t xml:space="preserve"> – ΜΕΛΕΤΕΣ ΔΙΕΥΘΕΤΗΣΕΩΝ ΡΕΜΑΤΩΝ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4.1γ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3F3FDE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ΑΠΟΚΑΤΑΣΤΑΣΗΣ-ΜΕΤΑΤΟΠΙΣΗΣ ΔΙΚΤΥΩΝ Ο.Κ.Ω.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4.1δ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3F3FDE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Σ.Α.Υ. – Φ.Α.Υ.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4.3</w:t>
            </w:r>
            <w:r w:rsidR="003F3FDE">
              <w:rPr>
                <w:rFonts w:ascii="Arial" w:hAnsi="Arial" w:cs="Arial"/>
                <w:sz w:val="20"/>
                <w:szCs w:val="20"/>
              </w:rPr>
              <w:t>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ΟΡΙΣΤΙΚΗ ΜΕΛΕΤΗ ΤΕΧΝΙΚΩΝ </w:t>
            </w:r>
            <w:r w:rsidR="003F3FDE">
              <w:rPr>
                <w:rFonts w:ascii="Arial" w:hAnsi="Arial" w:cs="Arial"/>
                <w:sz w:val="18"/>
                <w:szCs w:val="18"/>
              </w:rPr>
              <w:t xml:space="preserve">ΕΡΓΩΝ – </w:t>
            </w:r>
          </w:p>
          <w:p w:rsidR="003F3FDE" w:rsidRPr="001F3E9A" w:rsidRDefault="003F3FDE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Β΄</w:t>
            </w:r>
            <w:r w:rsidRPr="001F3E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ΣΤΑΔΙΟ ΜΕΛΕΤΗΣ ΥΠΟΓΕΙΩΝ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1C65E6">
        <w:trPr>
          <w:trHeight w:val="803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4.</w:t>
            </w:r>
            <w:r w:rsidR="00A969B2">
              <w:rPr>
                <w:rFonts w:ascii="Arial" w:hAnsi="Arial" w:cs="Arial"/>
                <w:sz w:val="20"/>
                <w:szCs w:val="20"/>
              </w:rPr>
              <w:t>3β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9B2" w:rsidRDefault="00A969B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ΟΡΙΣΤΙΚΕΣ ΜΕΛΕΤΕΣ ΑΠΟΧΕΤΕΥΣΗΣ ΚΑΤΑΣΤΡΩΜΑΤΟΣ ΓΕΦΥΡΩΝ </w:t>
            </w:r>
          </w:p>
          <w:p w:rsidR="00D70BC1" w:rsidRPr="001F3E9A" w:rsidRDefault="00A969B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ΚΑΙ ΥΠΟΓΕΙΩΝ ΕΡΓΩΝ</w:t>
            </w:r>
            <w:r w:rsidR="00D70BC1" w:rsidRPr="001F3E9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9463C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63C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4.3γ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63C" w:rsidRPr="001F3E9A" w:rsidRDefault="006D2F18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ΜΕΛΕΤΗ ΣΗΜΑΝΣΗΣ-ΑΣΦΑΛΙΣΗΣ, ΦΩΤΕΙΝΗΣ ΣΗΜΑΤΟΔΟΤΗΣΗΣ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63C" w:rsidRPr="001F3E9A" w:rsidRDefault="0069463C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3C" w:rsidRPr="001F3E9A" w:rsidRDefault="0069463C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3C" w:rsidRPr="001F3E9A" w:rsidRDefault="0069463C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63C" w:rsidRPr="001F3E9A" w:rsidRDefault="0069463C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F18" w:rsidRPr="001F3E9A" w:rsidTr="001C65E6">
        <w:trPr>
          <w:trHeight w:val="706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4.3ε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ΕΝΗΜΕΡΩΣΗ ΚΤΗΜΑΤΟΓΡΑΦΗΣΗΣ – ΣΥΝΤΑΞΗ ΚΤΗΜΑΤΟΛΟΓΙΟΥ ΚΑΙ ΠΡΑΞΕΩΝ ΑΝΑΛΟΓΙΣΜΟΥ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18" w:rsidRPr="001F3E9A" w:rsidRDefault="006D2F18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5E6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ΕΛΕΓΧΟΣ ΟΔΙΚΗΣ ΑΣΦΑΛΕΙΑΣ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F3E9A" w:rsidRDefault="001C65E6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5E6" w:rsidRPr="001C65E6" w:rsidTr="00A86830">
        <w:trPr>
          <w:trHeight w:val="1593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C65E6" w:rsidRDefault="001C65E6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5E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A6D" w:rsidRDefault="00A86830" w:rsidP="00457D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ΜΕΛΕΤΗ</w:t>
            </w:r>
            <w:r w:rsidR="00EC4C8B">
              <w:rPr>
                <w:rFonts w:ascii="Arial" w:hAnsi="Arial" w:cs="Arial"/>
                <w:b/>
                <w:sz w:val="18"/>
                <w:szCs w:val="18"/>
              </w:rPr>
              <w:t xml:space="preserve"> ΚΑΤΑΣΚΕΥΑΣΤΙΚΟΥ ΣΧΕΔΙΑΣΜΟΥ </w:t>
            </w:r>
            <w:r w:rsidR="001C65E6" w:rsidRPr="001C65E6">
              <w:rPr>
                <w:rFonts w:ascii="Arial" w:hAnsi="Arial" w:cs="Arial"/>
                <w:b/>
                <w:sz w:val="18"/>
                <w:szCs w:val="18"/>
              </w:rPr>
              <w:t>ΕΦΑΡΜΟΓΗΣ</w:t>
            </w:r>
            <w:r w:rsidR="00EC4C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73F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C65E6" w:rsidRPr="001C65E6" w:rsidRDefault="00973F72" w:rsidP="00457D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3F72">
              <w:rPr>
                <w:rFonts w:ascii="Arial" w:hAnsi="Arial" w:cs="Arial"/>
                <w:sz w:val="18"/>
                <w:szCs w:val="18"/>
              </w:rPr>
              <w:t>(Περιλαμβάνει τις ακόλουθες επιμέρους κ</w:t>
            </w:r>
            <w:r w:rsidR="002D3A6D">
              <w:rPr>
                <w:rFonts w:ascii="Arial" w:hAnsi="Arial" w:cs="Arial"/>
                <w:sz w:val="18"/>
                <w:szCs w:val="18"/>
              </w:rPr>
              <w:t xml:space="preserve">ύριες και </w:t>
            </w:r>
            <w:r w:rsidRPr="00973F72">
              <w:rPr>
                <w:rFonts w:ascii="Arial" w:hAnsi="Arial" w:cs="Arial"/>
                <w:sz w:val="18"/>
                <w:szCs w:val="18"/>
              </w:rPr>
              <w:t xml:space="preserve">υποστηρικτικές μελέτες με τα αντίστοιχα στάδια τους, οι οποίες </w:t>
            </w:r>
            <w:r w:rsidR="0093503B">
              <w:rPr>
                <w:rFonts w:ascii="Arial" w:hAnsi="Arial" w:cs="Arial"/>
                <w:sz w:val="18"/>
                <w:szCs w:val="18"/>
              </w:rPr>
              <w:t xml:space="preserve">κατά κύριο λόγο περιλαμβάνονται στα Τεύχη Δημοπράτησης του Έργου και εκπονούνται </w:t>
            </w:r>
            <w:r w:rsidR="002D3A6D">
              <w:rPr>
                <w:rFonts w:ascii="Arial" w:hAnsi="Arial" w:cs="Arial"/>
                <w:sz w:val="18"/>
                <w:szCs w:val="18"/>
              </w:rPr>
              <w:t>με ευθ</w:t>
            </w:r>
            <w:r w:rsidR="00C81F20">
              <w:rPr>
                <w:rFonts w:ascii="Arial" w:hAnsi="Arial" w:cs="Arial"/>
                <w:sz w:val="18"/>
                <w:szCs w:val="18"/>
              </w:rPr>
              <w:t>ύνη του Α</w:t>
            </w:r>
            <w:r w:rsidR="002D3A6D">
              <w:rPr>
                <w:rFonts w:ascii="Arial" w:hAnsi="Arial" w:cs="Arial"/>
                <w:sz w:val="18"/>
                <w:szCs w:val="18"/>
              </w:rPr>
              <w:t>ναδ</w:t>
            </w:r>
            <w:r w:rsidR="00C81F20">
              <w:rPr>
                <w:rFonts w:ascii="Arial" w:hAnsi="Arial" w:cs="Arial"/>
                <w:sz w:val="18"/>
                <w:szCs w:val="18"/>
              </w:rPr>
              <w:t>όχου Κ</w:t>
            </w:r>
            <w:r w:rsidR="002D3A6D">
              <w:rPr>
                <w:rFonts w:ascii="Arial" w:hAnsi="Arial" w:cs="Arial"/>
                <w:sz w:val="18"/>
                <w:szCs w:val="18"/>
              </w:rPr>
              <w:t>ατασκευής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C65E6" w:rsidRDefault="001C65E6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5E6" w:rsidRPr="001C65E6" w:rsidRDefault="001C65E6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5E6" w:rsidRPr="001C65E6" w:rsidRDefault="001C65E6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5E6" w:rsidRPr="001C65E6" w:rsidRDefault="001C65E6" w:rsidP="00457D5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0BC1" w:rsidRPr="001F3E9A" w:rsidTr="00062D5D">
        <w:trPr>
          <w:trHeight w:val="60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5.1α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ΟΡΙΣΤΙΚΗ ΜΕΛΕΤΗ Η/Μ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4756D2">
        <w:trPr>
          <w:trHeight w:val="659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5.1β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B73432" w:rsidP="00C83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ΤΕΧΝΙΚΕΣ ΠΕΡΙΒΑΛΛΟΝΤΙΚΕΣ ΜΕΛΕΤΕΣ (ΤΕΠΕΜ)</w:t>
            </w:r>
            <w:r w:rsidR="00C838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ΦΥΤΟΤΕΧΝΙΚΕΣ ΜΕΛΕΤΕΣ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AA53C7">
        <w:trPr>
          <w:trHeight w:val="768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5.1γ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AA53C7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 xml:space="preserve">ΜΕΛΕΤΗ </w:t>
            </w:r>
            <w:r w:rsidR="009E683C">
              <w:rPr>
                <w:rFonts w:ascii="Arial" w:hAnsi="Arial" w:cs="Arial"/>
                <w:sz w:val="18"/>
                <w:szCs w:val="18"/>
              </w:rPr>
              <w:t xml:space="preserve">ΦΑΣΕΩΝ ΚΑΤΑΣΚΕΥΗΣ </w:t>
            </w:r>
            <w:r w:rsidR="00AA53C7">
              <w:rPr>
                <w:rFonts w:ascii="Arial" w:hAnsi="Arial" w:cs="Arial"/>
                <w:sz w:val="18"/>
                <w:szCs w:val="18"/>
              </w:rPr>
              <w:t xml:space="preserve">ΚΑΙ ΑΠΟΚΑΤΑΣΤΑΣΗΣ ΤΩΝ ΥΦΙΣΤΑΜΕΝΩΝ ΛΕΙΤΟΥΡΓΙΩΝ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CD3A52">
        <w:trPr>
          <w:trHeight w:val="69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5.1δ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CD3A52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ΚΥΚΛΟΦΟΡΙΑΚΩΝ ΡΥΘΜΙΣΕΩΝ ΕΚΤΑΚΤΩΝ ΣΥΝΘΗΚΩΝ ΣΕ ΥΠΟΓΕΙΑ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4756D2">
        <w:trPr>
          <w:trHeight w:val="64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</w:t>
            </w:r>
            <w:r w:rsidR="0006435A">
              <w:rPr>
                <w:rFonts w:ascii="Arial" w:hAnsi="Arial" w:cs="Arial"/>
                <w:sz w:val="20"/>
                <w:szCs w:val="20"/>
              </w:rPr>
              <w:t>1ε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C1" w:rsidRPr="001F3E9A" w:rsidRDefault="00D70BC1" w:rsidP="004756D2">
            <w:pPr>
              <w:rPr>
                <w:rFonts w:ascii="Arial" w:hAnsi="Arial" w:cs="Arial"/>
                <w:sz w:val="18"/>
                <w:szCs w:val="18"/>
              </w:rPr>
            </w:pPr>
            <w:r w:rsidRPr="001F3E9A">
              <w:rPr>
                <w:rFonts w:ascii="Arial" w:hAnsi="Arial" w:cs="Arial"/>
                <w:sz w:val="18"/>
                <w:szCs w:val="18"/>
              </w:rPr>
              <w:t>ΜΕΛΕΤΕΣ ΕΦΑΡΜΟΓΗΣ (</w:t>
            </w:r>
            <w:r w:rsidR="00EC6568">
              <w:rPr>
                <w:rFonts w:ascii="Arial" w:hAnsi="Arial" w:cs="Arial"/>
                <w:sz w:val="18"/>
                <w:szCs w:val="18"/>
              </w:rPr>
              <w:t xml:space="preserve">π.χ. </w:t>
            </w:r>
            <w:r w:rsidR="00A2265F">
              <w:rPr>
                <w:rFonts w:ascii="Arial" w:hAnsi="Arial" w:cs="Arial"/>
                <w:sz w:val="18"/>
                <w:szCs w:val="18"/>
              </w:rPr>
              <w:t>Ο</w:t>
            </w:r>
            <w:r w:rsidR="00EC6568">
              <w:rPr>
                <w:rFonts w:ascii="Arial" w:hAnsi="Arial" w:cs="Arial"/>
                <w:sz w:val="18"/>
                <w:szCs w:val="18"/>
              </w:rPr>
              <w:t>δοποι</w:t>
            </w:r>
            <w:r w:rsidR="00A2265F">
              <w:rPr>
                <w:rFonts w:ascii="Arial" w:hAnsi="Arial" w:cs="Arial"/>
                <w:sz w:val="18"/>
                <w:szCs w:val="18"/>
              </w:rPr>
              <w:t>ίας, Α</w:t>
            </w:r>
            <w:r w:rsidR="00EC6568">
              <w:rPr>
                <w:rFonts w:ascii="Arial" w:hAnsi="Arial" w:cs="Arial"/>
                <w:sz w:val="18"/>
                <w:szCs w:val="18"/>
              </w:rPr>
              <w:t>σφ</w:t>
            </w:r>
            <w:r w:rsidR="004756D2">
              <w:rPr>
                <w:rFonts w:ascii="Arial" w:hAnsi="Arial" w:cs="Arial"/>
                <w:sz w:val="18"/>
                <w:szCs w:val="18"/>
              </w:rPr>
              <w:t>άλισης)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BC1" w:rsidRPr="001F3E9A" w:rsidTr="00BB1FE4">
        <w:trPr>
          <w:trHeight w:val="98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5.</w:t>
            </w:r>
            <w:r w:rsidR="002A78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2A78FF" w:rsidP="0045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ΕΠΙΚΑΙΡΟΠΟΙΗΣΗ – ΣΥΜΠΛΗΡΩΣΗ ΦΑΚΕΛΩΝ ΑΣΦΑΛΕΙΑΣ ΥΠΟΓΕΙΩΝ ΕΡΓΩΝ (Αφορά στις σήραγγες οδών του ΔΕΔ-Μ με συνολικό μήκος υπογείου τμήματος &gt; 500μ.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BC1" w:rsidRPr="001F3E9A" w:rsidRDefault="00D70BC1" w:rsidP="00457D5B">
            <w:pPr>
              <w:rPr>
                <w:rFonts w:ascii="Arial" w:hAnsi="Arial" w:cs="Arial"/>
                <w:sz w:val="20"/>
                <w:szCs w:val="20"/>
              </w:rPr>
            </w:pPr>
            <w:r w:rsidRPr="001F3E9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910C5" w:rsidRPr="001F3E9A" w:rsidRDefault="000910C5">
      <w:pPr>
        <w:rPr>
          <w:rFonts w:ascii="Arial" w:hAnsi="Arial" w:cs="Arial"/>
          <w:b/>
          <w:sz w:val="32"/>
          <w:szCs w:val="32"/>
        </w:rPr>
      </w:pPr>
    </w:p>
    <w:p w:rsidR="00E560B5" w:rsidRPr="001F3E9A" w:rsidRDefault="00E560B5">
      <w:pPr>
        <w:rPr>
          <w:rFonts w:ascii="Arial" w:hAnsi="Arial" w:cs="Arial"/>
          <w:b/>
          <w:sz w:val="32"/>
          <w:szCs w:val="32"/>
        </w:rPr>
      </w:pPr>
    </w:p>
    <w:p w:rsidR="00E560B5" w:rsidRPr="001F3E9A" w:rsidRDefault="00E560B5" w:rsidP="00E560B5">
      <w:pPr>
        <w:spacing w:line="360" w:lineRule="auto"/>
        <w:ind w:left="357"/>
        <w:jc w:val="right"/>
        <w:rPr>
          <w:rFonts w:ascii="Arial" w:hAnsi="Arial" w:cs="Arial"/>
        </w:rPr>
      </w:pPr>
    </w:p>
    <w:p w:rsidR="00457D5B" w:rsidRPr="00857E72" w:rsidRDefault="00457D5B" w:rsidP="00457D5B">
      <w:pPr>
        <w:ind w:left="4320" w:firstLine="720"/>
        <w:rPr>
          <w:rFonts w:ascii="Arial" w:hAnsi="Arial" w:cs="Arial"/>
          <w:sz w:val="22"/>
          <w:szCs w:val="22"/>
        </w:rPr>
      </w:pPr>
      <w:r w:rsidRPr="00857E72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857E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Ημερομηνία …</w:t>
      </w:r>
      <w:r w:rsidRPr="00B37D3D">
        <w:rPr>
          <w:rFonts w:ascii="Arial" w:hAnsi="Arial" w:cs="Arial"/>
          <w:b/>
          <w:bCs/>
          <w:i/>
          <w:iCs/>
          <w:sz w:val="18"/>
          <w:szCs w:val="18"/>
          <w:lang w:eastAsia="en-US"/>
        </w:rPr>
        <w:t>√</w:t>
      </w:r>
      <w:r>
        <w:rPr>
          <w:rFonts w:ascii="Arial" w:hAnsi="Arial" w:cs="Arial"/>
          <w:sz w:val="22"/>
          <w:szCs w:val="22"/>
        </w:rPr>
        <w:t>…….</w:t>
      </w:r>
    </w:p>
    <w:p w:rsidR="00457D5B" w:rsidRDefault="00457D5B" w:rsidP="00457D5B">
      <w:pPr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Ο/Η Προϊστάμενος/η  ………… </w:t>
      </w:r>
    </w:p>
    <w:p w:rsidR="00457D5B" w:rsidRPr="00857E72" w:rsidRDefault="00457D5B" w:rsidP="00457D5B">
      <w:pPr>
        <w:ind w:left="5040"/>
        <w:rPr>
          <w:rFonts w:ascii="Arial" w:hAnsi="Arial" w:cs="Arial"/>
          <w:sz w:val="22"/>
          <w:szCs w:val="22"/>
        </w:rPr>
      </w:pPr>
    </w:p>
    <w:p w:rsidR="00E560B5" w:rsidRPr="001F3E9A" w:rsidRDefault="00E560B5" w:rsidP="00457D5B">
      <w:pPr>
        <w:spacing w:line="360" w:lineRule="auto"/>
        <w:ind w:left="357"/>
        <w:jc w:val="right"/>
        <w:rPr>
          <w:rFonts w:ascii="Arial" w:hAnsi="Arial" w:cs="Arial"/>
          <w:b/>
          <w:sz w:val="32"/>
          <w:szCs w:val="32"/>
        </w:rPr>
      </w:pPr>
    </w:p>
    <w:sectPr w:rsidR="00E560B5" w:rsidRPr="001F3E9A" w:rsidSect="00AF4854">
      <w:footerReference w:type="even" r:id="rId9"/>
      <w:footerReference w:type="default" r:id="rId10"/>
      <w:pgSz w:w="11906" w:h="16838"/>
      <w:pgMar w:top="851" w:right="128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C1" w:rsidRDefault="006601C1">
      <w:r>
        <w:separator/>
      </w:r>
    </w:p>
  </w:endnote>
  <w:endnote w:type="continuationSeparator" w:id="0">
    <w:p w:rsidR="006601C1" w:rsidRDefault="0066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AF4854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1E0ACD" w:rsidRPr="00104D0C" w:rsidRDefault="00104D0C" w:rsidP="00104D0C">
    <w:pPr>
      <w:pStyle w:val="a3"/>
      <w:pBdr>
        <w:top w:val="single" w:sz="4" w:space="2" w:color="auto"/>
      </w:pBdr>
      <w:tabs>
        <w:tab w:val="left" w:pos="6825"/>
        <w:tab w:val="right" w:pos="9000"/>
      </w:tabs>
      <w:ind w:right="360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               Έκδ. 29-3-2019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C1" w:rsidRDefault="006601C1">
      <w:r>
        <w:separator/>
      </w:r>
    </w:p>
  </w:footnote>
  <w:footnote w:type="continuationSeparator" w:id="0">
    <w:p w:rsidR="006601C1" w:rsidRDefault="00660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0C5"/>
    <w:rsid w:val="00000ADD"/>
    <w:rsid w:val="00002420"/>
    <w:rsid w:val="00011C41"/>
    <w:rsid w:val="00025347"/>
    <w:rsid w:val="00035E3D"/>
    <w:rsid w:val="00040C44"/>
    <w:rsid w:val="00062D5D"/>
    <w:rsid w:val="0006435A"/>
    <w:rsid w:val="000910C5"/>
    <w:rsid w:val="000E38DE"/>
    <w:rsid w:val="001023FB"/>
    <w:rsid w:val="00104D0C"/>
    <w:rsid w:val="00113A73"/>
    <w:rsid w:val="00117C0C"/>
    <w:rsid w:val="001219E5"/>
    <w:rsid w:val="00137705"/>
    <w:rsid w:val="001514EC"/>
    <w:rsid w:val="00151917"/>
    <w:rsid w:val="001631D4"/>
    <w:rsid w:val="00194C31"/>
    <w:rsid w:val="001A6527"/>
    <w:rsid w:val="001C65E6"/>
    <w:rsid w:val="001D2254"/>
    <w:rsid w:val="001D75A2"/>
    <w:rsid w:val="001E0ACD"/>
    <w:rsid w:val="001F3E9A"/>
    <w:rsid w:val="002573BF"/>
    <w:rsid w:val="00294307"/>
    <w:rsid w:val="002946DA"/>
    <w:rsid w:val="002A78FF"/>
    <w:rsid w:val="002D3A6D"/>
    <w:rsid w:val="002E67B5"/>
    <w:rsid w:val="002F4362"/>
    <w:rsid w:val="00323F74"/>
    <w:rsid w:val="003435C7"/>
    <w:rsid w:val="00373728"/>
    <w:rsid w:val="003A1C2A"/>
    <w:rsid w:val="003B6D24"/>
    <w:rsid w:val="003C2A8C"/>
    <w:rsid w:val="003D077B"/>
    <w:rsid w:val="003F3FDE"/>
    <w:rsid w:val="003F7972"/>
    <w:rsid w:val="00442A3A"/>
    <w:rsid w:val="0045582B"/>
    <w:rsid w:val="00457D5B"/>
    <w:rsid w:val="004756D2"/>
    <w:rsid w:val="004778B2"/>
    <w:rsid w:val="00482919"/>
    <w:rsid w:val="004B0F48"/>
    <w:rsid w:val="004B34E0"/>
    <w:rsid w:val="004B605A"/>
    <w:rsid w:val="004E245C"/>
    <w:rsid w:val="004F1168"/>
    <w:rsid w:val="00520BF2"/>
    <w:rsid w:val="00562F04"/>
    <w:rsid w:val="005D7B73"/>
    <w:rsid w:val="00606B88"/>
    <w:rsid w:val="006237E4"/>
    <w:rsid w:val="00640719"/>
    <w:rsid w:val="006601C1"/>
    <w:rsid w:val="0069463C"/>
    <w:rsid w:val="006A01E9"/>
    <w:rsid w:val="006B15B0"/>
    <w:rsid w:val="006B4FBD"/>
    <w:rsid w:val="006D19AE"/>
    <w:rsid w:val="006D2F18"/>
    <w:rsid w:val="00707247"/>
    <w:rsid w:val="00742CBA"/>
    <w:rsid w:val="00773D70"/>
    <w:rsid w:val="007777AC"/>
    <w:rsid w:val="007B10E7"/>
    <w:rsid w:val="007C52EF"/>
    <w:rsid w:val="007E6F88"/>
    <w:rsid w:val="00813956"/>
    <w:rsid w:val="008154D6"/>
    <w:rsid w:val="00824F5D"/>
    <w:rsid w:val="008273A4"/>
    <w:rsid w:val="00841A77"/>
    <w:rsid w:val="00847BF8"/>
    <w:rsid w:val="00850E68"/>
    <w:rsid w:val="00890826"/>
    <w:rsid w:val="008C1AAD"/>
    <w:rsid w:val="008C23E1"/>
    <w:rsid w:val="008E31E6"/>
    <w:rsid w:val="0093503B"/>
    <w:rsid w:val="00944E10"/>
    <w:rsid w:val="00945FD0"/>
    <w:rsid w:val="00950104"/>
    <w:rsid w:val="00973F72"/>
    <w:rsid w:val="009870B4"/>
    <w:rsid w:val="00987E53"/>
    <w:rsid w:val="009E0269"/>
    <w:rsid w:val="009E036C"/>
    <w:rsid w:val="009E683C"/>
    <w:rsid w:val="009F67B6"/>
    <w:rsid w:val="00A07F87"/>
    <w:rsid w:val="00A139BF"/>
    <w:rsid w:val="00A16177"/>
    <w:rsid w:val="00A2265F"/>
    <w:rsid w:val="00A25E2A"/>
    <w:rsid w:val="00A52DA2"/>
    <w:rsid w:val="00A57CEA"/>
    <w:rsid w:val="00A700D2"/>
    <w:rsid w:val="00A86830"/>
    <w:rsid w:val="00A969B2"/>
    <w:rsid w:val="00AA53C7"/>
    <w:rsid w:val="00AC1453"/>
    <w:rsid w:val="00AC7BEC"/>
    <w:rsid w:val="00AD0429"/>
    <w:rsid w:val="00AF4854"/>
    <w:rsid w:val="00AF786D"/>
    <w:rsid w:val="00B02261"/>
    <w:rsid w:val="00B325B1"/>
    <w:rsid w:val="00B53A9B"/>
    <w:rsid w:val="00B61685"/>
    <w:rsid w:val="00B73432"/>
    <w:rsid w:val="00B95EA9"/>
    <w:rsid w:val="00BA5F77"/>
    <w:rsid w:val="00BB1FE4"/>
    <w:rsid w:val="00BD2782"/>
    <w:rsid w:val="00BD6130"/>
    <w:rsid w:val="00C10C6A"/>
    <w:rsid w:val="00C3424C"/>
    <w:rsid w:val="00C61383"/>
    <w:rsid w:val="00C81F20"/>
    <w:rsid w:val="00C826E9"/>
    <w:rsid w:val="00C838A5"/>
    <w:rsid w:val="00CC4425"/>
    <w:rsid w:val="00CD3A52"/>
    <w:rsid w:val="00CF628D"/>
    <w:rsid w:val="00D410D7"/>
    <w:rsid w:val="00D607A7"/>
    <w:rsid w:val="00D614E8"/>
    <w:rsid w:val="00D663A0"/>
    <w:rsid w:val="00D70BC1"/>
    <w:rsid w:val="00D8644B"/>
    <w:rsid w:val="00DA7B3E"/>
    <w:rsid w:val="00DF077C"/>
    <w:rsid w:val="00E35C58"/>
    <w:rsid w:val="00E36981"/>
    <w:rsid w:val="00E560B5"/>
    <w:rsid w:val="00E82784"/>
    <w:rsid w:val="00EC4C8B"/>
    <w:rsid w:val="00EC6568"/>
    <w:rsid w:val="00EE453C"/>
    <w:rsid w:val="00EE7C3D"/>
    <w:rsid w:val="00EF4F4F"/>
    <w:rsid w:val="00F20699"/>
    <w:rsid w:val="00F20EBF"/>
    <w:rsid w:val="00F475FE"/>
    <w:rsid w:val="00F63698"/>
    <w:rsid w:val="00F63A2F"/>
    <w:rsid w:val="00F736FD"/>
    <w:rsid w:val="00FB2249"/>
    <w:rsid w:val="00FD2B0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"/>
    <w:rsid w:val="00442A3A"/>
    <w:pPr>
      <w:tabs>
        <w:tab w:val="num" w:pos="0"/>
      </w:tabs>
      <w:jc w:val="center"/>
    </w:pPr>
    <w:rPr>
      <w:rFonts w:ascii="Arial" w:hAnsi="Arial" w:cs="Arial"/>
      <w:b/>
      <w:sz w:val="22"/>
      <w:szCs w:val="22"/>
    </w:rPr>
  </w:style>
  <w:style w:type="character" w:customStyle="1" w:styleId="Char">
    <w:name w:val="Σώμα κειμένου Char"/>
    <w:link w:val="a7"/>
    <w:rsid w:val="00442A3A"/>
    <w:rPr>
      <w:rFonts w:ascii="Arial" w:hAnsi="Arial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0DFC8-243E-4907-A950-5F9ED97C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492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ΤΣΙΚΝΙΑ ΑΝΔΡΟΜΑΧΗ</dc:creator>
  <cp:lastModifiedBy>ΤΣΙΚΝΙΑ ΑΝΔΡΟΜΑΧΗ</cp:lastModifiedBy>
  <cp:revision>54</cp:revision>
  <cp:lastPrinted>2016-10-04T10:50:00Z</cp:lastPrinted>
  <dcterms:created xsi:type="dcterms:W3CDTF">2020-02-12T10:21:00Z</dcterms:created>
  <dcterms:modified xsi:type="dcterms:W3CDTF">2020-02-28T08:05:00Z</dcterms:modified>
</cp:coreProperties>
</file>